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19972-П/2009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Айдинова Заурбека Юсуфовича на нарушение его конституционных прав постановлением Правительства Российской Федерации «О внесении изменений в акты Правительства Российской Федерации по вопросам выпуска и погашения государственных жилищных сертификатов, выдаваемых гражданам Российской Федерации, лишившимся жилого помещения в результате чрезвычайных ситуаций и стихийных бедствий»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З.Ю.Айдинова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З.Ю.Айдиновым материалы, не находит оснований для принятия его жалобы к рассмотрению. В силу статьи 125 (часть 4) Конституции Российской Федерации,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Айдинова Заурбека Юсуфовича,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