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Казаковой Татьяны Васильевны на нарушение ее конституционных прав пунктом «а» части второй статьи 141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Т.В.Казаковой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и. о. руководителя следственного управления Следственного комитета при прокуратуре Российской Федерации по Иркутской области от 19 мая 2008 года в отношении гражданки Т.В.Казаковой, являвшейся зарегистрированным кандидатом на пост главы администрации Листвянского муниципального образования Иркутского района Иркутской области, было возбуждено уголовное дело по признакам 2 преступления, предусмотренного пунктами «а», «б» и «в» части второй статьи 141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Т.В.Казаковой материалы, не находит оснований для принятия ее жалобы к рассмотрению. Примененная в деле заявительницы статья 141 УК Российской Федерации устанавливает ответственность за воспрепятствование свободному осуществлению гражданином своих избирательных прав или права на участие в референдуме, нарушение тайны голосования, а также воспрепятствование работе избирательных комиссий, комиссий референдума либо деятельности члена избирательной комиссии, комиссии референдума, связанной с исполнением им своих обязанностей. При этом подкуп, обман, принуждение, применение насилия либо угроза его применения (пункт «а») являются дополнительными квалифицирующими признаками названных деяний, что и отличает их от состава административного правонарушения. Соответственно, оспариваемая заявительницей норма неопределенности не содержит и ее права не нарушает. Оценка же фактических обстоятельств, квалификация деяния и выбор нормы права, подлежащей применению в конкретном случае, относятся к компетенции дознавателя, следователя, прокурора и суда.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Казаковой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