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71411-П/2011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Сонина Константина Викторовича на нарушение его конституционных прав примечанием 1 к статье 158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К.В.Сонина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гражданин К.В.Сонин был привлечен в качестве обвиняемого по уголовному делу, возбужденному по признакам преступлений, предусмотренных пунктом «б» части третьей статьи 159 «Мошенничество» и пунктом «б» части второй статьи 1741 «Легализация (отмывание) денежных средств или иного имущества, приобретенных лицом в результате совершения им преступления» УК Российской Федерации. При этом в качестве предмета мошенничества были признаны акции.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(часть 4) Конституции Российской Федерации и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Сонина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