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17241-П/2008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Дяченко Николая Андреевича на нарушение его конституционных прав применением Порядка исчисления среднего заработка в 1996 году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рассмотрев по требованию гражданина Н.А.Дяченко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Усинского городского суда Республики Коми от 23 марта 1998 года в пользу гражданина Н.А.Дяченко была взыскана заработная плата за время вынужденного прогула в связи с увольнением с работы в марте 1995 года и восстановлением на работе на основании решения того же суда от 15 апреля 1997 года. В удовлетворении его надзорных жалоб на это решение Верховным судом Республики Коми, Верховным Судом Российской Федерации, прокуратурой Республики Коми и Генеральной прокуратурой Российской Федерации отказано.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Дяченко Николая Андреевича, поскольку разрешение поставленного в ней вопроса Конституционному Суду Российской Федерации неподведомственно.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