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76823-П/2011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Николая Юрьевича на нарушение его конституционных прав частью первой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Н.Ю.Павлова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Н.Ю.Павлову, приговором Ленинского районного суда города Чебоксары от 5 мая 2005 года осужденному за совершение преступлений, постановлением Новочебоксарского городского суда Чувашской Республики от 27 августа 2009 года в связи с изданием нового уголовного закона, смягчающего ответственность (Федеральный закон от 29 июня 2009 года № 141-ФЗ «О внесении изменений в Уголовный кодекс Российской Федерации и Уголовно-процессуальный кодекс Российской Федерации»), назначенное наказание было снижено с 12 лет шести месяцев до 11 лет пяти месяцев. Постановлением того же суда от 22 апреля 2011 года 2 ходатайство Н.Ю.Павлова в части снижения наказания в связи с изданием Федерального закона от 7 марта 2011 года № 26-ФЗ «О внесении изменений в Уголовный кодекс Российской Федерации» было оставлено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нарушение своих прав Н.Ю.Павлов связывает не с содержанием оспариваемой нормы уголовного закона, а с противозаконным, по его мнению, назначением наказания в пределах санкции статьи Особенной части Уголовного кодекса Российской Федерации без учета всех обстоятельств, в связи с которыми назначалось наказание при постановлении приговора, и тем самым фактически предлагает Конституционному Суду Российской Федерации оценить правоприменительные решения, что в компетенцию Конституционного Суда Российской Федерации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Павлова Николая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