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136183-П/2013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изучив обращение гражданина П.В.Медведкова,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Медведковым Павлом Васильевичем по вопросу установления подведомственности его обращений и их направления по компетенции в уполномоченные органы.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