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изучив обращение ОАО «Научно-исследовательский институт технико-экономических исследований»,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открытым акционерным обществом «Научно-исследовательский институт технико-экономических исследований» по вопросу о нарушении его конституционных прав и свобод частью 2 статьи 15.19 Кодекса Российской Федерации об административных правонарушениях.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