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16929-П/2007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Сабурова Станислава Николаевича на нарушение его конституционных прав статьей 12.1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С.Н.Сабурова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Сабурова Станислава Николаевича,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