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Леонида Павловича на нарушение его конституционных прав Положением о порядке присуждения ученых степеней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Л.П.Волкова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Л.П.Волковым материалы, не находит оснований для принятия его жалобы к рассмотрению. Обосновывая свою позицию о неконституционности оспариваемого акта, заявитель указывает на некомпетентность и необоснованность решений, принятых в отношении его диссертации. Каких-либо доводов, свидетельствующих о нарушении оспариваемым актом конституционных прав заявителя, им не приведено. Проверка же законности и обоснованности правоприменительных актов, принятых в отношении заявителя,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Леонида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