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17848-П/2008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Сенина Вячеслава Павловича на нарушение его конституционных прав статьей 48 Основ законодательства Российской Федерации о нотариате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В.П.Сенина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нотариуса города Нижнего Новгорода от 30 декабря 2005 года гражданину В.П.Сенину было отказано в совершении нотариального действия – выдаче свидетельства о праве на наследство по завещанию. При этом нотариус руководствовался статьей 48 Основ законодательства Российской Федерации о нотариате, устанавливающей случаи отказа нотариуса в совершении нотариального действия.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В.П.Сениным материалы, не находит оснований для принятия его жалобы к рассмотрению. Как следует из представленных материалов, заявитель фактически ставит перед Конституционным Судом Российской Федерации вопрос о соответствии нормы одного федерального закона норме другого федерального закона. Между тем разрешение такого вопроса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Сенина Вячеслава Павловича,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