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16705-П/2007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Калюжного Сергея Анатольевича на нарушение его конституционных прав частью 1 статьи 19.15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С.А.Калюжного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начальника отдела управления Федеральной миграционной службы по Самарской области в городе Тольятти от 19 декабря 2006 года, подтвержденным решением Автозаводского районного суда города Тольятти от 2 февраля 2007 года и последующими судебными инстанциями, гражданин С.А.Калюжный был привлечен к административной ответственности в виде административного штрафа за совершение административного правонарушения, предусмотренного частью 1 статьи 19.15 КоАП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С.А.Калюжным материалы, не находит оснований для принятия его жалобы к рассмотрению. Оспаривая часть 1 статьи 19.15 КоАП Российской Федерации, заявитель фактически высказывает несогласие с требованием должностных лиц органов регистрационного учета представить правоустанавливающий документ на квартиру, в которой он желает быть зарегистрированным. Между тем положение части 1 статьи 19.15 КоАП Российской Федерации не содержит перечня документов, необходимых для регистрации гражданина по месту жительства, а закрепляет административную ответственность, в частности за проживание по месту жительства без регистрации. Установление же наличия или отсутствия вины заявителя в совершении данного административного правонарушения, а также причин, по которым ему было отказано в регистрации по указанному им адресу, относится к компетенции судов общей юрисдикции и в полномочия Конституционного Суда Российской Федерации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Калюжного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