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заявитель 13 ноября 2024 г. (согласно отметке почтового органа на конверте) обратился в Верховный Суд Российской Федерации с жалобой на определение судьи Верховного Суда Российской Федерации от 21 октября 2024 г. № 305-ЭС24-18851, решение Арбитражного суда города Москвы от 8 февраля 2024 г., постановление Девятого арбитражного апелляционного суда от 15 апреля 2024 г. и постановление Арбитражного суда Московского округа от 25 июля 2024 г. по делу № А40-32819/2023, заявив при этом ходатайство о восстановлении пропущенного срока подачи кассационной жалобы. Срок подачи кассационных жалобы, представления и возможность восстановления пропущенного процессуального срока на их подачу предусмотрены статьей 291.2 Арбитражного процессуального кодекса Российской Федерации. В силу части 2 статьи 117 Арбитражного процессуального кодекса Российской Федерации суд восстанавливает пропущенный процессуальный срок, если признает причины пропуска уважительными и если не истекли предусмотренные статьями 259, 276, 291.2, 308.1 и 312 данного кодекса предельные допустимые сроки для его восстановления. Рассмотрев ходатайство, суд приходит к следующим выводам. С учетом правовой позиции, сформированной Конституционным Судом Российской Федерации в постановлениях от 5 февраля 2007 г. № 2-П, от 12 июля 2018 г. № 31-П, срок обжалования, установленный частью 2 статьи 291.2 Арбитражного процессуального кодекса Российской Федерации, для целей инициирования заместителем Председателя Верховного Суда Российской Федерации процедуры кассационного производства в Судебной коллегии Верховного Суда Российской Федерации, исчисляется с даты принятия судебных актов, поименованных в части 2 статьи 291.1 Арбитражного процессуального кодекса Российской Федерации, но без учета времени рассмотрения кассационной жалобы судьей Верховного Суда Российской Федерации. В данном случае этот срок истек. Причины пропуска рассматриваемого срока, приведенные заявителем, к числу уважительных не относятся. С учетом изложенного в удовлетворении ходатайства о восстановлении пропущенного процессуального срока следует отказать, жалобу – возвратить заявителю. Руководствуясь статьями 117 , 2912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удовлетворении ходатайства публичного акционерного общества «Россети Центр» о восстановлении пропущенного срока подачи кассационной жалобы отказать. Кассационную жалобу возвратить заявителю.Судья Верховного Суда И.А. БукинаРоссийской Федерации Суд: Верховный Суд РФ (подробнее) Истцы: ОАО "Липецкая энергосбытовая компания" (подробнее) Ответчики: ПАО "Россети Центр" (подробнее) Судьи дела: Букина И.А. (судья) (подробнее) Последние документы по делу: Определение от 25 ноября 2024 г. по делу № А40-32819/2023 Определение от 20 октября 2024 г. по делу № А40-32819/2023 Показать все документы по этому делу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