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пункту 2 части 5 статьи 2913 Арбитражного процессуального кодекса Российской Федерации при обращении в Верховный Суд Российской Федерации с кассационной жалобой к кассационной жалобе должны быть приложены документ, подтверждающий уплату государственной пошлины в установленных законом случаях, порядке и размере; либо ходатайство о предоставлении отсрочки, рассрочки ее уплаты или об уменьшении размера государственной пошлины. Подпунктом 21 пункта 1 статьи 33321 Налогового кодекса Российской Федерации (в ред. Федерального закона от 08 августа 2024 г. № 259-ФЗ) установлено, что при подаче кассационной жалобы в Верховный Суд Российской Федерации размер госпошлины составляет 30 000 рублей для физических лиц и 80 000 рублей для организаций. В нарушение вышеуказанных положений к кассационной жалобе заявителя не приложены документ, подтверждающий уплату государственной 2 пошлины, либо ходатайство о предоставлении отсрочки, рассрочки ее уплаты или об уменьшении размера государственной пошлины. В соответствии с пунктом 1 части 1 статьи 2915 Арбитражного процессуального кодекса Российской Федерации отсутствие приложенных к кассационной жалобе документов, подтверждающих уплату государственной пошлины, является самостоятельным основанием для возвращения кассационной жалобы без рассмотрения по существу. Руководствуясь статьями 104, 184, 185, 2915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кассационную жалобу Альтовского Евгения Валерьевича возвратить заявителю без рассмотрения по существу. Судья Верховного Суда А.Г. Першутов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