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статьями 2916, 29111 Арбитражного процессуального кодекса Российской Федерации, для передачи жалобы для рассмотрения в судебном заседании Судебной коллегии Верховного Суда Российской Федерации и пересмотра обжалуемых судебных актов,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Руководствуясь статьями 2916, 2918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обществу с ограниченной ответственностью «Мегасервис»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А.Г. Першутов Суд: Верховный Суд РФ (подробнее) Истцы: ООО "Мегасервис" (подробнее) Ответчики: АО Государственное бюджетное общеобразовательное учреждение "Черевковская специальная коррекционная общеобразовательная школа-интернат" (подробнее) Иные лица: Независимое экспертное агентство "Дельта-Авто" (подробнее) НЭА "Дельта-Авто", Эксперт Исаев И.В. (подробнее) Управление Федеральной службы судебных приставов по Республике Коми (подробнее) Эксперт Никинтин В.А. (подробнее) Эксперт Никитин Владимир Аркадьевич (подробнее) Судьи дела: Першутов А.Г. (судья) Последние документы по делу: Определение от 24 ноября 2024 г. по делу № А05-5071/2022 Определение от 21 августа 2024 г. по делу № А05-5071/2022 Показать все документы по этому делу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