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determination</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2024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податель жалобы просит об отсрочке уплаты государственной пошлины, представляя подтверждающие документы. Согласно статье 102 Арбитражного процессуального кодекса Российской Федерации и пункту 2 статьи 333.22 Налогового кодекса Российской Федерации предоставление отсрочки уплаты государственной пошлины производится арбитражным судом исходя из имущественного положения плательщика. Суд счел ходатайство подлежащим удовлетворению. Руководствуясь статьей 184 Арбитражного процессуального кодекса Российской Федерации, статьей 333.22 Налогового кодекса Российской Федерации, судья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предоставить ФИО1 отсрочку уплаты государственной пошлины до окончания производства по поданной ей кассационной жалобе. Судья Верховного Суда О.Ю. Шилохвост Российской Федерации Суд: Верховный Суд РФ (подробнее) Иные лица: Арбитражный суд Поволжского округа (подробнее) МИФНС 20 по СО (подробнее) ООО "ПКО "Национальная Фабрика Ипотеки" (подробнее) Управление опеки и попечительства Администрации Энгельсского Муниципального района Саратовской области (подробнее) Судьи дела: Шилохвост О.Ю. (судья) Последние документы по делу: Определение от 24 ноября 2024 г. по делу № А57-35660/2022 Определение от 26 сентября 2024 г. по делу № А57-35660/2022 Показать все документы по этому делу</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