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 Федерального конституционного закона "О Правительстве Российской Федерации"</w:t>
      </w:r>
    </w:p>
    <w:p>
      <w:r>
        <w:rPr>
          <w:b/>
        </w:rPr>
        <w:t>Статья 1. О внесении изменения в статью 7 Федерального конституционного закона "О Правительстве Российской Федерации"</w:t>
      </w:r>
    </w:p>
    <w:p>
      <w:r>
        <w:t>Внести в часть первую статьи 7 Федерального конституционного закона от 17 декабря 1997 года № 2-ФКЗ "О Правительстве Российской Федерации" (Собрание законодательства Российской Федерации, 1997, № 51, ст. 5712) изменение, дополнив ее после слов "Президентом Российской Федерации" словами "из числа граждан Российской Федерации, не имеющих гражданства иностранного государства,".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