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 Федерального конституционного закона "Об образовании в составе Российской Федерации нового субъекта Российской Федерации в результате объединения Пермской области и Коми-Пермяцкого автономного округа"</w:t>
      </w:r>
    </w:p>
    <w:p>
      <w:r>
        <w:rPr>
          <w:b/>
        </w:rPr>
        <w:t>Статья 1</w:t>
      </w:r>
    </w:p>
    <w:p>
      <w:r>
        <w:t>Внести в статью 6 Федерального конституционного закона от 25 марта 2004 года № 1-ФКЗ "Об образовании в составе Российской Федерации нового субъекта Российской Федерации в результате объединения Пермской области и Коми-Пермяцкого автономного округа" (Собрание законодательства Российской Федерации, 2004, № 13, ст. 1110; 2005, № 27, ст. 2706) следующие изменения</w:t>
      </w:r>
    </w:p>
    <w:p>
      <w:r>
        <w:t>часть 3 изложить в следующей редакции: "3. Выборы депутатов Законодательного Собрания Пермского края первого созыва проводятся 3 декабря 2006 года."</w:t>
      </w:r>
    </w:p>
    <w:p>
      <w:r>
        <w:t>дополнить частью 31 следующего содержания: "31. Законодательное Собрание Пермского края первого созыва избирается сроком на пять лет и состоит из 60 депутатов, при этом:</w:t>
      </w:r>
    </w:p>
    <w:p>
      <w:r>
        <w:t>28 депутатов избираются по одномандатным избирательным округам, которые образуются на территории Пермского края, за исключением территории Коми-Пермяцкого округа, на основе средней нормы представительства избирателей, определяемой как частное от деления числа избирателей, зарегистрированных на территории Пермского края, кроме избирателей, зарегистрированных на территории Коми-Пермяцкого округа, на число одномандатных избирательных округов (28)</w:t>
      </w:r>
    </w:p>
    <w:p>
      <w:r>
        <w:t>2 депутата избираются по одномандатным избирательным округам, которые образуются на территории Коми-Пермяцкого округа на основе средней нормы представительства избирателей, определяемой как частное от деления числа избирателей, зарегистрированных на территории Коми-Пермяцкого округа, на число одномандатных избирательных округов (2)</w:t>
      </w:r>
    </w:p>
    <w:p>
      <w:r>
        <w:t>30 депутатов избираются по единому краевому избирательному округу пропорционально числу голосов, поданных за списки кандидатов, выдвинутые политическими партиями."</w:t>
      </w:r>
    </w:p>
    <w:p>
      <w:r>
        <w:t>в части 10 слова "Дата выборов" заменить словом "Выборы", слово "назначается" заменить словом "назначаются"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