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7 и 9 Федерального конституционного закона "О Правительстве Российской Федерации"</w:t>
      </w:r>
    </w:p>
    <w:p>
      <w:r>
        <w:rPr>
          <w:b/>
        </w:rPr>
        <w:t>Статья 1. О внесении изменений в статьи 7 и 9 Федерального конституционного закона "О Правительстве Российской Федерации"</w:t>
      </w:r>
    </w:p>
    <w:p>
      <w:r>
        <w:rPr>
          <w:b/>
        </w:rPr>
        <w:t xml:space="preserve">1. </w:t>
      </w:r>
      <w:r>
        <w:t>часть первую статьи 7 после слов "гражданства иностранного государства" дополнить словами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2. </w:t>
      </w:r>
      <w:r>
        <w:t>часть первую статьи 9 дополнить предложением следующего содержания: "Заместители Председателя Правительства Российской Федерации и федеральные министры назначаются из числа граждан Российской Федерации, не имеющих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