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конституционный закон "О судебной системе Российской Федерации" и Федеральный конституционный закон "Об арбитражных судах в Российской Федерации" в связи с созданием в системе арбитражных судов Суда по интеллектуальным правам</w:t>
      </w:r>
    </w:p>
    <w:p>
      <w:r>
        <w:rPr>
          <w:b/>
        </w:rPr>
        <w:t>Статья 1</w:t>
      </w:r>
    </w:p>
    <w:p>
      <w:r>
        <w:t>Внести в Федеральный конституционный закон от 31 декабря 1996 года № 1-ФКЗ "О судебной системе Российской Федерации" (Собрание законодательства Российской Федерации, 1997, № 1, ст. 1; 2001, № 51, ст. 4825; 2003, № 27, ст. 2698; 2009, № 45, ст. 5262) следующие изменения</w:t>
      </w:r>
    </w:p>
    <w:p>
      <w:r>
        <w:t>абзац четвертый части 3 статьи 4 после слов "арбитражные суды субъектов Российской Федерации" дополнить словами "и специализированные арбитражные суды"</w:t>
      </w:r>
    </w:p>
    <w:p>
      <w:r>
        <w:t>часть 2 статьи 13 после слов "арбитражных судов субъектов Российской Федерации" дополнить словами "и специализированных арбитражных судов"</w:t>
      </w:r>
    </w:p>
    <w:p>
      <w:r>
        <w:t>(Утратил силу - Федеральный конституционный закон от 05.02.2014 № 4-ФКЗ) 4) в статье 24: а) в части 1 слова "в пределах своей компетенции рассматривает дела" заменить словами "рассматривает в соответствии с федеральным законом дела в качестве суда первой инстанции,"; б) часть 2 дополнить словами ", если иное не установлено федеральным конституционным законом"</w:t>
      </w:r>
    </w:p>
    <w:p>
      <w:r>
        <w:t>часть 1 статьи 26 после слов "административных дел" дополнить словами ", подсудных судам общей юрисдикции, а также экономических споров и иных дел, рассматриваемых арбитражными судами,"</w:t>
      </w:r>
    </w:p>
    <w:p>
      <w:r>
        <w:t>дополнить статьей 261 следующего содержания: "Статья 261. Суд по интеллектуальным правам 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
        <w:rPr>
          <w:b/>
        </w:rPr>
        <w:t>Статья 2</w:t>
      </w:r>
    </w:p>
    <w:p>
      <w:r>
        <w:t>Внести в Федеральный конституционный закон от 28 апреля 1995 года № 1-ФКЗ "Об арбитражных судах в Российской Федерации" (Собрание законодательства Российской Федерации, 1995, № 18, ст. 1589; 2003, № 27, ст. 2699; 2004, № 13, ст. 1111; 2006, № 29, ст. 3120; 2007, № 49, ст. 6031; 2008, № 18, ст. 1937; 2009, № 19, ст. 2269; № 45, ст. 5262; 2010, № 14, ст. 1548; № 18, ст. 2141) следующие изменения</w:t>
      </w:r>
    </w:p>
    <w:p>
      <w:r>
        <w:t>статью 3 дополнить абзацем следующего содержания: "специализированные арбитражные суды."</w:t>
      </w:r>
    </w:p>
    <w:p>
      <w:r>
        <w:t>в абзаце первом пункта 2 статьи 8 слова "и арбитражных судов субъектов Российской Федерации" заменить словами ", арбитражных судов субъектов Российской Федерации и специализированных арбитражных судов"</w:t>
      </w:r>
    </w:p>
    <w:p>
      <w:r>
        <w:t>(Утратил силу - Федеральный конституционный закон от 04.06.2014 № 8-ФКЗ) 4) (Утратил силу - Федеральный конституционный закон от 04.06.2014 № 8-ФКЗ) 5) в пункте 1 статьи 24 первое предложение дополнить словами ", если иное не предусмотрено настоящим Федеральным конституционным законом"</w:t>
      </w:r>
    </w:p>
    <w:p>
      <w:r>
        <w:t>абзац второй статьи 26 дополнить словами ", если иное не предусмотрено настоящим Федеральным конституционным законом"</w:t>
      </w:r>
    </w:p>
    <w:p>
      <w:r>
        <w:t>пункт 4 статьи 30 после слов "арбитражными апелляционными судами," дополнить словами "если иное не предусмотрено настоящим Федеральным конституционным законом,"</w:t>
      </w:r>
    </w:p>
    <w:p>
      <w:r>
        <w:t>пункт 1 статьи 36 дополнить словами ", федеральных арбитражных судов округов и специализированных арбитражных судов"</w:t>
      </w:r>
    </w:p>
    <w:p>
      <w:r>
        <w:t>пункт 4 статьи 40 после слов "Высшего Арбитражного Суда Российской Федерации," дополнить словами "федеральных арбитражных судов округов и специализированных арбитражных судов,"</w:t>
      </w:r>
    </w:p>
    <w:p>
      <w:r>
        <w:t>дополнить главой IV1 следующего содержания: "Глава IV1. ПОЛНОМОЧИЯ, ПОРЯДОК ОБРАЗОВАНИЯ И ДЕЯТЕЛЬНОСТИ СУДА ПО ИНТЕЛЛЕКТУАЛЬНЫМ ПРАВАМ</w:t>
      </w:r>
    </w:p>
    <w:p>
      <w:r>
        <w:rPr>
          <w:b/>
        </w:rPr>
        <w:t>Статья 432. Суд по интеллектуальным правам</w:t>
      </w:r>
    </w:p>
    <w:p>
      <w:r>
        <w:t>Суд по интеллектуальным правам является специализированным арбитражным судом, рассматривающим в пределах своей компетенции в качестве суда первой и кассационной инстанций дела по спорам, связанным с защитой интеллектуальных прав.</w:t>
      </w:r>
    </w:p>
    <w:p>
      <w:r>
        <w:rPr>
          <w:b/>
        </w:rPr>
        <w:t>Статья 433. Состав Суда по интеллектуальным правам</w:t>
      </w:r>
    </w:p>
    <w:p>
      <w:r>
        <w:rPr>
          <w:b/>
        </w:rPr>
        <w:t xml:space="preserve">1. </w:t>
      </w:r>
      <w:r>
        <w:t>Суд по интеллектуальным правам действует в составе судей, судебных составов и президиума</w:t>
      </w:r>
    </w:p>
    <w:p>
      <w:r>
        <w:rPr>
          <w:b/>
        </w:rPr>
        <w:t xml:space="preserve">2. </w:t>
      </w:r>
      <w:r>
        <w:t>Рассмотрение дел в первой инстанции Суда по интеллектуальным правам осуществляется коллегиальным составом судей</w:t>
      </w:r>
    </w:p>
    <w:p>
      <w:r>
        <w:rPr>
          <w:b/>
        </w:rPr>
        <w:t xml:space="preserve">3. </w:t>
      </w:r>
      <w:r>
        <w:t>Рассмотрение дел в кассационном порядке Судом по интеллектуальным правам осуществляется</w:t>
      </w:r>
    </w:p>
    <w:p>
      <w:r>
        <w:rPr>
          <w:b/>
        </w:rPr>
        <w:t xml:space="preserve">3. </w:t>
      </w:r>
      <w:r>
        <w:t>президиумом - при пересмотре дел, рассмотренных Судом по интеллектуальным правам по первой инстанции</w:t>
      </w:r>
    </w:p>
    <w:p>
      <w:r>
        <w:rPr>
          <w:b/>
        </w:rPr>
        <w:t xml:space="preserve">3. </w:t>
      </w:r>
      <w:r>
        <w:t>коллегиальным составом судей - при пересмотре дел, рассмотренных арбитражными судами субъектов Российской Федерации, арбитражными апелляционными судами</w:t>
      </w:r>
    </w:p>
    <w:p>
      <w:r>
        <w:rPr>
          <w:b/>
        </w:rPr>
        <w:t>Статья 434. Полномочия Суда по интеллектуальным правам</w:t>
      </w:r>
    </w:p>
    <w:p>
      <w:r>
        <w:rPr>
          <w:b/>
        </w:rPr>
        <w:t xml:space="preserve">1. </w:t>
      </w:r>
      <w:r>
        <w:t>Суд по интеллектуальным правам в качестве суда первой инстанции рассматривает</w:t>
      </w:r>
    </w:p>
    <w:p>
      <w:r>
        <w:rPr>
          <w:b/>
        </w:rPr>
        <w:t xml:space="preserve">2. </w:t>
      </w:r>
      <w:r>
        <w:t>Указанные в пункте 1 настоящей статьи дела рассматриваются Судом по интеллектуальным правам независимо от того, являются ли участниками правоотношений, из которых возник спор, организации, индивидуальные предприниматели или граждане</w:t>
      </w:r>
    </w:p>
    <w:p>
      <w:r>
        <w:rPr>
          <w:b/>
        </w:rPr>
        <w:t xml:space="preserve">3. </w:t>
      </w:r>
      <w:r>
        <w:t>Суд по интеллектуальным правам в качестве суда кассационной инстанции рассматривает</w:t>
      </w:r>
    </w:p>
    <w:p>
      <w:r>
        <w:rPr>
          <w:b/>
        </w:rPr>
        <w:t xml:space="preserve">4. </w:t>
      </w:r>
      <w:r>
        <w:t>Суд по интеллектуальным правам пересматривает по новым и вновь открывшимся обстоятельствам принятые им и вступившие в законную силу судебные акты</w:t>
      </w:r>
    </w:p>
    <w:p>
      <w:r>
        <w:rPr>
          <w:b/>
        </w:rPr>
        <w:t xml:space="preserve">5. </w:t>
      </w:r>
      <w:r>
        <w:t>Суд по интеллектуальным правам</w:t>
      </w:r>
    </w:p>
    <w:p>
      <w:r>
        <w:rPr>
          <w:b/>
        </w:rPr>
        <w:t xml:space="preserve">1. </w:t>
      </w:r>
      <w:r>
        <w:t>дела об оспаривании нормативных 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p>
    <w:p>
      <w:r>
        <w:rPr>
          <w:b/>
        </w:rPr>
        <w:t xml:space="preserve">1. </w:t>
      </w:r>
      <w:r>
        <w:t>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 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 об оспаривании решения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 об установлении патентообладателя; 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 о досрочном прекращении правовой охраны товарного знака вследствие его неиспользования</w:t>
      </w:r>
    </w:p>
    <w:p>
      <w:r>
        <w:rPr>
          <w:b/>
        </w:rPr>
        <w:t xml:space="preserve">3. </w:t>
      </w:r>
      <w:r>
        <w:t>дела, рассмотренные им по первой инстанции</w:t>
      </w:r>
    </w:p>
    <w:p>
      <w:r>
        <w:rPr>
          <w:b/>
        </w:rPr>
        <w:t xml:space="preserve">3. </w:t>
      </w:r>
      <w:r>
        <w:t>дела о защите интеллектуальных прав, рассмотренные арбитражными судами субъектов Российской Федерации по первой инстанции, арбитражными апелляционными судами</w:t>
      </w:r>
    </w:p>
    <w:p>
      <w:r>
        <w:rPr>
          <w:b/>
        </w:rPr>
        <w:t xml:space="preserve">5. </w:t>
      </w:r>
      <w:r>
        <w:t>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w:t>
      </w:r>
    </w:p>
    <w:p>
      <w:r>
        <w:rPr>
          <w:b/>
        </w:rPr>
        <w:t xml:space="preserve">5. </w:t>
      </w:r>
      <w:r>
        <w:t>изучает и обобщает судебную практику</w:t>
      </w:r>
    </w:p>
    <w:p>
      <w:r>
        <w:rPr>
          <w:b/>
        </w:rPr>
        <w:t xml:space="preserve">5. </w:t>
      </w:r>
      <w:r>
        <w:t>подготавливает предложения по совершенствованию законов и иных нормативных правовых актов</w:t>
      </w:r>
    </w:p>
    <w:p>
      <w:r>
        <w:rPr>
          <w:b/>
        </w:rPr>
        <w:t xml:space="preserve">5. </w:t>
      </w:r>
      <w:r>
        <w:t>анализирует судебную статистику</w:t>
      </w:r>
    </w:p>
    <w:p>
      <w:r>
        <w:rPr>
          <w:b/>
        </w:rPr>
        <w:t>Статья 435. Президиум Суда по интеллектуальным правам</w:t>
      </w:r>
    </w:p>
    <w:p>
      <w:r>
        <w:rPr>
          <w:b/>
        </w:rPr>
        <w:t xml:space="preserve">1. </w:t>
      </w:r>
      <w:r>
        <w:t>Президиум Суда по интеллектуальным правам действует в составе председателя Суда по интеллектуальным правам, его заместителей, председателей судебных составов и судей, входящих в состав президиума Суда по интеллектуальным правам в соответствии с пунктом 2 настоящей статьи</w:t>
      </w:r>
    </w:p>
    <w:p>
      <w:r>
        <w:rPr>
          <w:b/>
        </w:rPr>
        <w:t xml:space="preserve">2. </w:t>
      </w:r>
      <w:r>
        <w:t>Судьи Суда по интеллектуальным правам, входящие в состав президиума Суда по интеллектуальным правам, утверждаются Пленумом Высшего Арбитражного Суда Российской Федерации по представлению председателя Суда по интеллектуальным правам сроком на два года. Один и тот же судья может быть введен в состав президиума Суда по интеллектуальным правам неоднократно</w:t>
      </w:r>
    </w:p>
    <w:p>
      <w:r>
        <w:rPr>
          <w:b/>
        </w:rPr>
        <w:t>Статья 436. Полномочия президиума Суда по интеллектуальным правам</w:t>
      </w:r>
    </w:p>
    <w:p>
      <w:r>
        <w:rPr>
          <w:b/>
        </w:rPr>
        <w:t xml:space="preserve">1. </w:t>
      </w:r>
      <w:r>
        <w:t>Президиум Суда по интеллектуальным правам осуществляет в кассационном порядке проверку законности вступивших в законную силу судебных актов Суда по интеллектуальным правам, принятых им по первой инстанции</w:t>
      </w:r>
    </w:p>
    <w:p>
      <w:r>
        <w:rPr>
          <w:b/>
        </w:rPr>
        <w:t xml:space="preserve">2. </w:t>
      </w:r>
      <w:r>
        <w:t>Президиум Суда по интеллектуальным правам</w:t>
      </w:r>
    </w:p>
    <w:p>
      <w:r>
        <w:rPr>
          <w:b/>
        </w:rPr>
        <w:t xml:space="preserve">2. </w:t>
      </w:r>
      <w:r>
        <w:t>утверждает по представлению председателя Суда по интеллектуальным правам председателей судебных составов Суда по интеллектуальным правам</w:t>
      </w:r>
    </w:p>
    <w:p>
      <w:r>
        <w:rPr>
          <w:b/>
        </w:rPr>
        <w:t xml:space="preserve">2. </w:t>
      </w:r>
      <w:r>
        <w:t>рассматривает другие вопросы организации работы Суда по интеллектуальным правам</w:t>
      </w:r>
    </w:p>
    <w:p>
      <w:r>
        <w:rPr>
          <w:b/>
        </w:rPr>
        <w:t xml:space="preserve">2. </w:t>
      </w:r>
      <w:r>
        <w:t>рассматривает вопросы судебной практики</w:t>
      </w:r>
    </w:p>
    <w:p>
      <w:r>
        <w:rPr>
          <w:b/>
        </w:rPr>
        <w:t>Статья 437. Порядок работы президиума Суда по интеллектуальным правам</w:t>
      </w:r>
    </w:p>
    <w:p>
      <w:r>
        <w:rPr>
          <w:b/>
        </w:rPr>
        <w:t xml:space="preserve">1. </w:t>
      </w:r>
      <w:r>
        <w:t>Президиум Суда по интеллектуальным правам созывается председателем этого суда по мере необходимости</w:t>
      </w:r>
    </w:p>
    <w:p>
      <w:r>
        <w:rPr>
          <w:b/>
        </w:rPr>
        <w:t xml:space="preserve">2. </w:t>
      </w:r>
      <w:r>
        <w:t>Президиум Суда по интеллектуальным правам правомочен решать вопросы при наличии большинства членов президиума</w:t>
      </w:r>
    </w:p>
    <w:p>
      <w:r>
        <w:rPr>
          <w:b/>
        </w:rPr>
        <w:t xml:space="preserve">3. </w:t>
      </w:r>
      <w:r>
        <w:t>Постановления президиума Суда по интеллектуальным правам принимаются открытым голосованием большинством голосов от общего числа присутствующих членов президиума и подписываются председателем Суда по интеллектуальным правам. Члены президиума не вправе воздерживаться от голосования</w:t>
      </w:r>
    </w:p>
    <w:p>
      <w:r>
        <w:rPr>
          <w:b/>
        </w:rPr>
        <w:t xml:space="preserve">4. </w:t>
      </w:r>
      <w:r>
        <w:t>Порядок работы президиума Суда по интеллектуальным правам по рассмотрению в кассационном порядке законности вступивших в законную силу судебных актов Суда по интеллектуальным правам определяется положениями Арбитражного процессуального кодекса Российской Федерации о производстве в арбитражном суде в качестве суда кассационной инстанции</w:t>
      </w:r>
    </w:p>
    <w:p>
      <w:r>
        <w:rPr>
          <w:b/>
        </w:rPr>
        <w:t xml:space="preserve">5. </w:t>
      </w:r>
      <w:r>
        <w:t>Участие судьи, входящего в состав президиума Суда по интеллектуальным правам, при рассмотрении дела в кассационном порядке не допускается в случае участия этого судьи при рассмотрении данного дела по первой инстанции</w:t>
      </w:r>
    </w:p>
    <w:p>
      <w:r>
        <w:rPr>
          <w:b/>
        </w:rPr>
        <w:t xml:space="preserve">6. </w:t>
      </w:r>
      <w:r>
        <w:t>Постановление президиума Суда по интеллектуальным правам принимается большинством голосов судей. При равенстве голосов судей кассационная жалоба оставляется без удовлетворения, а судебный акт - без изменения</w:t>
      </w:r>
    </w:p>
    <w:p>
      <w:r>
        <w:rPr>
          <w:b/>
        </w:rPr>
        <w:t>Статья 438. Судебные коллегии Суда по интеллектуальным правам</w:t>
      </w:r>
    </w:p>
    <w:p>
      <w:r>
        <w:rPr>
          <w:b/>
        </w:rPr>
        <w:t xml:space="preserve">1. </w:t>
      </w:r>
      <w:r>
        <w:t>В Суде по интеллектуальным правам по решению Пленума Высшего Арбитражного Суда Российской Федерации могут быть созданы судебные коллегии. Состав судебных коллегий утверждается президиумом суда из числа судей этого суда по представлению председателя Суда по интеллектуальным правам. Судебные коллегии возглавляют председатели - заместители председателя Суда по интеллектуальным правам. (Абзац утратил силу - Федеральный конституционный закон от 04.06.2014 № 8-ФКЗ)</w:t>
      </w:r>
    </w:p>
    <w:p>
      <w:r>
        <w:rPr>
          <w:b/>
        </w:rPr>
        <w:t>Статья 439. Судебные составы Суда по интеллектуальным правам</w:t>
      </w:r>
    </w:p>
    <w:p>
      <w:r>
        <w:rPr>
          <w:b/>
        </w:rPr>
        <w:t xml:space="preserve">1. </w:t>
      </w:r>
      <w:r>
        <w:t>В Суде по интеллектуальным правам председателем Суда по интеллектуальным правам образуются судебные составы из числа судей Суда по интеллектуальным правам с учетом специализации судей</w:t>
      </w:r>
    </w:p>
    <w:p>
      <w:r>
        <w:rPr>
          <w:b/>
        </w:rPr>
        <w:t xml:space="preserve">2. </w:t>
      </w:r>
      <w:r>
        <w:t>Судебный состав возглавляет председатель, утверждаемый президиумом Суда по интеллектуальным правам сроком на три года. Один и тот же судья может быть утвержден на должность председателя судебного состава неоднократно</w:t>
      </w:r>
    </w:p>
    <w:p>
      <w:r>
        <w:rPr>
          <w:b/>
        </w:rPr>
        <w:t>Статья 43.10. Председатель Суда по интеллектуальным правам</w:t>
      </w:r>
    </w:p>
    <w:p>
      <w:r>
        <w:rPr>
          <w:b/>
        </w:rPr>
        <w:t xml:space="preserve">1. </w:t>
      </w:r>
      <w:r>
        <w:t>Председатель Суда по интеллектуальным правам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Суда по интеллектуальным правам</w:t>
      </w:r>
    </w:p>
    <w:p>
      <w:r>
        <w:rPr>
          <w:b/>
        </w:rPr>
        <w:t xml:space="preserve">3. </w:t>
      </w:r>
      <w:r>
        <w:t>Председатель Суда по интеллектуальным правам издает приказы и распоряжения</w:t>
      </w:r>
    </w:p>
    <w:p>
      <w:r>
        <w:rPr>
          <w:b/>
        </w:rPr>
        <w:t xml:space="preserve">2. </w:t>
      </w:r>
      <w:r>
        <w:t>организует деятельность Суда по интеллектуальным правам</w:t>
      </w:r>
    </w:p>
    <w:p>
      <w:r>
        <w:rPr>
          <w:b/>
        </w:rPr>
        <w:t xml:space="preserve">2. </w:t>
      </w:r>
      <w:r>
        <w:t>распределяет обязанности между заместителями председателя Суда по интеллектуальным правам</w:t>
      </w:r>
    </w:p>
    <w:p>
      <w:r>
        <w:rPr>
          <w:b/>
        </w:rPr>
        <w:t xml:space="preserve">2. </w:t>
      </w:r>
      <w:r>
        <w:t>формирует из числа судей Суда по интеллектуальным правам судебные составы</w:t>
      </w:r>
    </w:p>
    <w:p>
      <w:r>
        <w:rPr>
          <w:b/>
        </w:rPr>
        <w:t xml:space="preserve">2. </w:t>
      </w:r>
      <w:r>
        <w:t>созывает президиум Суда по интеллектуальным правам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 Суда по интеллектуальным правам</w:t>
      </w:r>
    </w:p>
    <w:p>
      <w:r>
        <w:rPr>
          <w:b/>
        </w:rPr>
        <w:t xml:space="preserve">2. </w:t>
      </w:r>
      <w:r>
        <w:t>осуществляет общее руководство аппаратом Суда по интеллектуальным правам, назначает на должность и освобождает от должности работников аппарата Суда по интеллектуальным правам</w:t>
      </w:r>
    </w:p>
    <w:p>
      <w:r>
        <w:rPr>
          <w:b/>
        </w:rPr>
        <w:t xml:space="preserve">2. </w:t>
      </w:r>
      <w:r>
        <w:t>представляет Суд по интеллектуальным правам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w:t>
      </w:r>
    </w:p>
    <w:p>
      <w:r>
        <w:rPr>
          <w:b/>
        </w:rPr>
        <w:t>Статья 43.11. Заместители председателя Суда по интеллектуальным правам</w:t>
      </w:r>
    </w:p>
    <w:p>
      <w:r>
        <w:rPr>
          <w:b/>
        </w:rPr>
        <w:t xml:space="preserve">1. </w:t>
      </w:r>
      <w:r>
        <w:t>Заместители председателя Суда по интеллектуальным правам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Суда по интеллектуальным правам в соответствии с распределением обязанностей организуют деятельность структурных подразделений аппарата суда, а в случае образования судебных коллегий возглавляют судебные коллегии</w:t>
      </w:r>
    </w:p>
    <w:p>
      <w:r>
        <w:rPr>
          <w:b/>
        </w:rPr>
        <w:t xml:space="preserve">3. </w:t>
      </w:r>
      <w:r>
        <w:t>В случае отсутствия председателя Суда по интеллектуальным правам его полномочия по поручению председателя осуществляет один из заместителей председателя.";</w:t>
      </w:r>
    </w:p>
    <w:p>
      <w:r>
        <w:rPr>
          <w:b/>
        </w:rPr>
        <w:t xml:space="preserve">3. </w:t>
      </w:r>
      <w:r>
        <w:t>статью 45 дополнить пунктом 21 следующего содержания: "21. Для целей изучения специальных вопросов, возникающих при рассмотрении конкретных дел, относящихся к компетенции специализированного арбитражного суда, в его аппарате формируется группа советников, обладающих квалификацией, соответствующей специализации данного суда."</w:t>
      </w:r>
    </w:p>
    <w:p>
      <w:r>
        <w:rPr>
          <w:b/>
        </w:rPr>
        <w:t xml:space="preserve">3. </w:t>
      </w:r>
      <w:r>
        <w:t>пункт 3 статьи 46 после слова "округов" дополнить словами ", специализированных арбитражных судов, арбитражных апелляционных судов"</w:t>
      </w:r>
    </w:p>
    <w:p>
      <w:r>
        <w:rPr>
          <w:b/>
        </w:rPr>
        <w:t xml:space="preserve">3. </w:t>
      </w:r>
      <w:r>
        <w:t>в статье 47:</w:t>
      </w:r>
    </w:p>
    <w:p>
      <w:r>
        <w:rPr>
          <w:b/>
        </w:rPr>
        <w:t xml:space="preserve">3. </w:t>
      </w:r>
      <w:r>
        <w:t>пункт 2 после слова "округов" дополнить словами ", специализированных арбитражных судов, арбитражных апелляционных судов"</w:t>
      </w:r>
    </w:p>
    <w:p>
      <w:r>
        <w:rPr>
          <w:b/>
        </w:rPr>
        <w:t xml:space="preserve">3. </w:t>
      </w:r>
      <w:r>
        <w:t>(Утратил силу - Федеральный конституционный закон от 04.06.2014 № 8-ФКЗ) 14) (Утратил силу - Федеральный конституционный закон от 04.06.2014 № 8-ФКЗ)</w:t>
      </w:r>
    </w:p>
    <w:p>
      <w:r>
        <w:rPr>
          <w:b/>
        </w:rPr>
        <w:t>Статья 3</w:t>
      </w:r>
    </w:p>
    <w:p>
      <w:r>
        <w:rPr>
          <w:b/>
        </w:rPr>
        <w:t xml:space="preserve">1. </w:t>
      </w:r>
      <w:r>
        <w:t>Образовать Суд по интеллектуальным правам не позднее 1 февраля 2013 года</w:t>
      </w:r>
    </w:p>
    <w:p>
      <w:r>
        <w:rPr>
          <w:b/>
        </w:rPr>
        <w:t xml:space="preserve">2. </w:t>
      </w:r>
      <w:r>
        <w:t>Суд по интеллектуальным правам считается образованным с момента назначения не менее половины судей от установленной численности судей Суда по интеллектуальным правам</w:t>
      </w:r>
    </w:p>
    <w:p>
      <w:r>
        <w:rPr>
          <w:b/>
        </w:rPr>
        <w:t xml:space="preserve">3. </w:t>
      </w:r>
      <w:r>
        <w:t>Решение о начале деятельности Суда по интеллектуальным правам принимает Пленум Высшего Арбитражного Суда Российской Федерации и официально извещает об этом</w:t>
      </w:r>
    </w:p>
    <w:p>
      <w:r>
        <w:rPr>
          <w:b/>
        </w:rPr>
        <w:t xml:space="preserve">4. </w:t>
      </w:r>
      <w:r>
        <w:t>Дела, рассмотрение которых отнесено Федеральным конституционным законом от 31 декабря 1996 года № 1-ФКЗ "О судебной системе Российской Федерации" (в редакции настоящего Федерального конституционного закона) и Федеральным конституционным законом от 28 апреля 1995 года № 1-ФКЗ "Об арбитражных судах в Российской Федерации" (в редакции настоящего Федерального конституционного закона) к компетенции Суда по интеллектуальным правам и которые находятся в производстве судов общей юрисдикции на день начала деятельности Суда по интеллектуальным правам, подлежат рассмотрению судами общей юрисдикции по правилам, установленным гражданским процессуальным законодательством</w:t>
      </w:r>
    </w:p>
    <w:p>
      <w:r>
        <w:rPr>
          <w:b/>
        </w:rPr>
        <w:t xml:space="preserve">5. </w:t>
      </w:r>
      <w:r>
        <w:t>Кассационные жалобы, принятые к производству федерального арбитражного суда округа и не рассмотренные им до начала деятельности Суда по интеллектуальным правам, рассматриваются в этом федеральном арбитражном суде округа</w:t>
      </w:r>
    </w:p>
    <w:p>
      <w:r>
        <w:rPr>
          <w:b/>
        </w:rPr>
        <w:t>Статья 4</w:t>
      </w:r>
    </w:p>
    <w:p>
      <w:r>
        <w:rPr>
          <w:b/>
        </w:rPr>
        <w:t xml:space="preserve">1. </w:t>
      </w:r>
      <w:r>
        <w:t>Председатель, заместители председателя и судьи Суда по интеллектуальным правам назначаются на должность при соблюдении требований и в порядке, которые установлены Федеральным конституционным законом от 31 декабря 1996 года № 1-ФКЗ "О судебной системе Российской Федерации" и Законом Российской Федерации от 26 июня 1992 года № 3132-I "О статусе судей в Российской Федерации" для председателя, заместителей председателя и судей федеральных арбитражных судов округов с особенностями, предусмотренными для судей специализированных арбитражных судов</w:t>
      </w:r>
    </w:p>
    <w:p>
      <w:r>
        <w:rPr>
          <w:b/>
        </w:rPr>
        <w:t xml:space="preserve">2. </w:t>
      </w:r>
      <w:r>
        <w:t>Должностные оклады председателя, заместителей председателя, председателей судебных составов и судей Суда по интеллектуальным правам устанавливаются в размере должностных окладов соответственно председателя, заместителей председателя, председателей судебных составов и судей федерального арбитражного суда округа</w:t>
      </w:r>
    </w:p>
    <w:p>
      <w:r>
        <w:rPr>
          <w:b/>
        </w:rPr>
        <w:t>Статья 5</w:t>
      </w:r>
    </w:p>
    <w:p>
      <w:r>
        <w:t>Общая численность судей и работников аппаратов арбитражных судов в Российской Федерации, устанавливаемая в соответствии с пунктом 1 статьи 47 Федерального конституционного закона от 28 апреля 1995 года № 1-ФКЗ "Об арбитражных судах в Российской Федерации" на 2012 год, подлежит увеличению на 30 единиц судей и 120 единиц работников аппаратов арбитражных судов (за исключением персонала по охране и обслуживанию зданий, транспортного хозяйства) одновременно с увеличением в установленном порядке ассигнований, выделяемых Высшему Арбитражному Суду Российской Федерации.</w:t>
      </w:r>
    </w:p>
    <w:p>
      <w:r>
        <w:rPr>
          <w:b/>
        </w:rPr>
        <w:t>Статья 6</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