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военных судах Российской Федерации" в связи с введением в действие Кодекса административного судопроизводства Российской Федерации</w:t>
      </w:r>
    </w:p>
    <w:p>
      <w:r>
        <w:rPr>
          <w:b/>
        </w:rPr>
        <w:t>Статья 1</w:t>
      </w:r>
    </w:p>
    <w:p>
      <w:r>
        <w:t>Внести в Федеральный конституционный закон от 26 февраля 1997 года № 1-ФКЗ "Об Уполномоченном по правам человека в Российской Федерации" (Собрание законодательства Российской Федерации, 1997, № 9, ст. 1011) следующие изменения</w:t>
      </w:r>
    </w:p>
    <w:p>
      <w:r>
        <w:t>подпункт 6 пункта 1 статьи 23 после слова "гражданскими" дополнить словом ", административными"</w:t>
      </w:r>
    </w:p>
    <w:p>
      <w:r>
        <w:t>пункт 2 статьи 24 изложить в следующей редакции: "2. Уполномоченный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обязанностей."</w:t>
      </w:r>
    </w:p>
    <w:p>
      <w:r>
        <w:t>подпункт 1 пункта 1 статьи 29 изложить в следующей редакции: "1) 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r>
        <w:rPr>
          <w:b/>
        </w:rPr>
        <w:t>Статья 2</w:t>
      </w:r>
    </w:p>
    <w:p>
      <w:r>
        <w:t>Внести в Федеральный конституционный закон от 23 июня 1999 года № 1-ФКЗ "О военных судах Российской Федерации" (Собрание законодательства Российской Федерации, 1999, № 26, ст. 3170; 2006, № 50, ст. 5277; 2009, № 52, ст. 6401; 2010, № 18, ст. 2141; 2011, № 7, ст. 899; 2014, № 11, ст. 1088) следующие изменения</w:t>
      </w:r>
    </w:p>
    <w:p>
      <w:r>
        <w:t>часть 1 статьи 14 изложить в следующей редакции: "1. Окружной (флотский) военный суд рассматривает в первой инстанции гражданские и административные дела, связанные с государственной тайной, уголовные дела, отнесенные к компетенции данного военного суда Уголовно-процессуальным кодексом Российской Федерации,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w:t>
      </w:r>
    </w:p>
    <w:p>
      <w:r>
        <w:t>пункт 3 статьи 18 после слов "по гражданским" дополнить словами "и административным"</w:t>
      </w:r>
    </w:p>
    <w:p>
      <w:r>
        <w:t>часть 2 статьи 22 после слов "по гражданским" дополнить словами "и административным"</w:t>
      </w:r>
    </w:p>
    <w:p>
      <w:r>
        <w:rPr>
          <w:b/>
        </w:rPr>
        <w:t>Статья 3</w:t>
      </w:r>
    </w:p>
    <w:p>
      <w:r>
        <w:t>Настоящий Федеральный конституционный закон вступает в силу с 15 сентября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