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37 и 39 Федерального конституционного закона "О военных судах Российской Федерации"</w:t>
      </w:r>
    </w:p>
    <w:p>
      <w:r>
        <w:rPr>
          <w:b/>
        </w:rPr>
        <w:t>Статья 1</w:t>
      </w:r>
    </w:p>
    <w:p>
      <w:r>
        <w:t>Внести в Федеральный конституционный закон от 23 июня 1999 года № 1-ФКЗ "О военных судах Российской Федерации" (Собрание законодательства Российской Федерации, 1999, № 26, ст. 3170) следующие изменения: 1) в части 4 статьи 37 слова ", коммунальных и иных платежей за эксплуатацию данных зданий и сооружений" исключить; 2) статью 39 дополнить частями 3 и 4 следующего содержания: "3. Окружные (флотские) военные суды обладают правами юридического лица.</w:t>
      </w:r>
    </w:p>
    <w:p>
      <w:r>
        <w:rPr>
          <w:b/>
        </w:rPr>
        <w:t xml:space="preserve">4. </w:t>
      </w:r>
      <w:r>
        <w:t>В отношении гарнизонных военных судов полномочия юридического лица реализуются Судебным департаментом."</w:t>
      </w:r>
    </w:p>
    <w:p>
      <w:r>
        <w:rPr>
          <w:b/>
        </w:rPr>
        <w:t>Статья 2</w:t>
      </w:r>
    </w:p>
    <w:p>
      <w:r>
        <w:t>Настоящий Федеральный конституционный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