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2015, № 1, ст. 2; 2016, № 26, ст. 3848; 2017, № 1, ст. 1; № 31, ст. 4727) следующие изменения</w:t>
      </w:r>
    </w:p>
    <w:p>
      <w:r>
        <w:t>в части 21 статьи 121 слова "До 1 января 2018 года" заменить словами "До 1 марта 2020 года"</w:t>
      </w:r>
    </w:p>
    <w:p>
      <w:r>
        <w:t>в части 10 статьи 122 слова "до 1 января 2018 года" заменить словами "до 1 марта 2019 года"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 1 января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