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Внести в статью 13 Федерального конституционного закона от 31 декабря 1996 года № 1-ФКЗ "О судебной системе Российской Федерации" (Собрание законодательства Российской Федерации, 1997, № 1, ст. 1; 2001, № 51, ст. 4825; 2003, № 27, ст. 2698; 2011, № 50, ст. 7334; 2012, № 24, ст. 3064; 2014, № 6, ст. 551; 2018, № 31, ст. 4811) следующие изменения</w:t>
      </w:r>
    </w:p>
    <w:p>
      <w:r>
        <w:t>дополнить частью 11 следующего содержания: "11.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судей."</w:t>
      </w:r>
    </w:p>
    <w:p>
      <w:r>
        <w:t>часть 2 изложить в следующей редакции: "2. 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судей."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3170; 2009, № 52, ст. 6401; 2011, № 7, ст. 899; 2014, № 11, ст. 1088) следующие изменения</w:t>
      </w:r>
    </w:p>
    <w:p>
      <w:r>
        <w:t>статью 13 дополнить частью 4 следующего содержания: "4. В целях приближения правосудия к месту дислокации воинских частей и учреждений Вооруженных Сил Российской Федерации, других войск, воинских формирований и органов федеральным законом в составе окружного (флотского) военного суда может быть образовано постоянное судебное присутствие, расположенное вне места постоянного пребывания суда. Постоянное судебное присутствие окружного (флотского) военного суда является обособленным подразделением суда и осуществляет его полномочия."</w:t>
      </w:r>
    </w:p>
    <w:p>
      <w:r>
        <w:t>статью 21 дополнить частью 3 следующего содержания: "3. В целях приближения правосудия к месту дислокации воинских частей и учреждений Вооруженных Сил Российской Федерации, других войск, воинских формирований и органов федеральным законом в составе гарнизонного военного суда может быть образовано постоянное судебное присутствие, расположенное вне места постоянного пребывания суда. Постоянное судебное присутствие гарнизонного военного суда является обособленным подразделением суда и осуществляет его полномочия."</w:t>
      </w:r>
    </w:p>
    <w:p>
      <w:r>
        <w:rPr>
          <w:b/>
        </w:rPr>
        <w:t>Статья 3</w:t>
      </w:r>
    </w:p>
    <w:p>
      <w:r>
        <w:t>Пункт 8 части 3 статьи 29 Федерального конституционного закона от 7 февраля 2011 года № 1-ФКЗ "О судах общей юрисдикции в Российской Федерации" (Собрание законодательства Российской Федерации, 2011, № 7, ст. 898) признать утратившим силу.</w:t>
      </w:r>
    </w:p>
    <w:p>
      <w:r>
        <w:rPr>
          <w:b/>
        </w:rPr>
        <w:t>Статья 4</w:t>
      </w:r>
    </w:p>
    <w:p>
      <w:r>
        <w:t>Внести в Федеральный конституционный закон от 5 февраля 2014 года № 3-ФКЗ "О Верховном Суде Российской Федерации" (Собрание законодательства Российской Федерации, 2014, № 6, ст. 550; № 23, ст. 2921; № 45, ст. 6130; 2016, № 7, ст. 896; 2018, № 31, ст. 4811) следующие изменения</w:t>
      </w:r>
    </w:p>
    <w:p>
      <w:r>
        <w:t>часть 7 статьи 2 дополнить пунктом 61 следующего содержания: "61) устанавливает порядок признания судей Верховного Суда Российской Федерации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собственность, порядок признания судей Верховного Суда Российской Федерации не имеющими жилых помещений по месту нахождения Верховного Суда Российской Федерации в целях предоставления служебных жилых помещений, порядок принятия судей Верховного Суда Российской Федерации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собственность, порядок принятия судей Верховного Суда Российской Федерации на учет в качестве не имеющих жилых помещений по месту нахождения Верховного Суда Российской Федерации в целях предоставления служебных жилых помещений, порядок ведения соответствующих видов учета и порядок принятия решений о предоставлении судьям Верховного Суда Российской Федерации единовременной социальной выплаты для приобретения или строительства жилых помещений, о предоставлении судьям Верховного Суда Российской Федерации жилых помещений в собственность и служебных жилых помещений, а также устанавливает основания и условия предоставления судьям Верховного Суда Российской Федерации дополнительной площади служебного жилого помещения;"</w:t>
      </w:r>
    </w:p>
    <w:p>
      <w:r>
        <w:t>пункт 1 части 1 статьи 11 изложить в следующей редакции: "1) по жалобам на решения Высшей квалификационной коллегии судей Российской Федерации и квалификационных коллегий судей субъектов Российской Федерации о досрочном прекращении полномочий судей за совершение ими дисциплинарных проступков;"</w:t>
      </w:r>
    </w:p>
    <w:p>
      <w:r>
        <w:t>в части 3 статьи 12: а) пункт 18 признать утратившим силу; б) дополнить пунктом 311 следующего содержания: "311) принимает в соответствии с Законом Российской Федерации "О статусе судей в Российской Федерации" решение об увеличении размера единовременной социальной выплаты для приобретения или строительства жилых помещений либо решение об увеличении размера общей площади жилого помещения, предоставляемого в собственность, для заместителей Председателя Верховного Суда Российской Федерации и судей Верховного Суда Российской Федерации;"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 1 января 2019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2 настоящего Федерального конституционного закона вступает в силу со дня официального опубликования настоящего Федерального конституционного закона</w:t>
      </w:r>
    </w:p>
    <w:p>
      <w:r>
        <w:rPr>
          <w:b/>
        </w:rPr>
        <w:t xml:space="preserve">3. </w:t>
      </w:r>
      <w:r>
        <w:t>Статья 3, пункт 2 и подпункт "а" пункта 3 статьи 4 настоящего Федерального конституционного закона вступают в силу с 1 сентября 2019 года</w:t>
      </w:r>
    </w:p>
    <w:p>
      <w:r>
        <w:rPr>
          <w:b/>
        </w:rPr>
        <w:t xml:space="preserve">4. </w:t>
      </w:r>
      <w:r>
        <w:t>Установить, что положения части 2 статьи 13 Федерального конституционного закона от 31 декабря 1996 года № 1-ФКЗ "О судебной системе Российской Федерации" (в редакции настоящего Федерального конституционного закона) применяются с учетом особенностей, установленных частями 5 и 6 статьи 7 Федерального конституционного закона от 29 июля 2018 года № 1-ФКЗ "О внесении изменений в Федеральный конституционный закон "О судебной системе Российской Федерации" и отдельные федеральные конституционные законы в связи с созданием кассационных судов общей юрисдикции и апелляционных судов общей юрисдикции"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