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12-2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статью 122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2015, № 1, ст. 2; 2017, № 31, ст. 4727; 2018, № 1, ст. 1) следующие изменения</w:t>
      </w:r>
    </w:p>
    <w:p>
      <w:r>
        <w:t>часть 2 дополнить предложением следующего содержания: "Указанное правило не распространяется на вновь создаваемые медицинские организации и индивидуальных предпринимателей, осуществляющих медицинскую деятельность."</w:t>
      </w:r>
    </w:p>
    <w:p>
      <w:r>
        <w:t>в пункте 1 части 3 слова "не позднее 1 января 2020 года" заменить словами "не позднее 1 января 2021 года"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