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-2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пункт 1 части 3 статьи 122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2015, № 1, ст. 2; 2017, № 31, ст. 4727; 2018, № 1, ст. 1; 2019, № 51, ст. 7480) изменение, заменив слова "не позднее 1 января 2021 года" словами "не позднее 1 июля 2023 года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