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 пункте 1 статьи 11 Федерального конституционного закона от 26 февраля 1997 года № 1-ФКЗ "Об Уполномоченном по правам человека в Российской Федерации" (Собрание законодательства Российской Федерации, 1997, № 9, ст. 1011; 2015, № 14, ст. 2007; 2020, № 46, ст. 7197) слова "членом Совета Федерации" заменить словами "сенатором Российской Федерации".</w:t>
      </w:r>
    </w:p>
    <w:p>
      <w:r>
        <w:rPr>
          <w:b/>
        </w:rPr>
        <w:t>Статья 2</w:t>
      </w:r>
    </w:p>
    <w:p>
      <w:r>
        <w:t>В части первой статьи 7 Федерального конституционного закона от 30 мая 2001 года № 3-ФКЗ "О чрезвычайном положении" (Собрание законодательства Российской Федерации, 2001, № 23, ст. 2277) слова "члены Совета Федерации Федерального Собрания Российской Федерации" заменить словами "сенаторы Российской Федерации".</w:t>
      </w:r>
    </w:p>
    <w:p>
      <w:r>
        <w:rPr>
          <w:b/>
        </w:rPr>
        <w:t>Статья 3</w:t>
      </w:r>
    </w:p>
    <w:p>
      <w:r>
        <w:t>Внести в Федеральный конституционный закон от 30 января 2002 года № 1-ФКЗ "О военном положении" (Собрание законодательства Российской Федерации, 2002, № 5, ст. 375) следующие изменения</w:t>
      </w:r>
    </w:p>
    <w:p>
      <w:r>
        <w:t>в абзаце первом пункта 6 статьи 4 слова "членов Совета Федерации" заменить словами "сенаторов Российской Федерации"</w:t>
      </w:r>
    </w:p>
    <w:p>
      <w:r>
        <w:t>в статье 7: а) в пункте 2: подпункт 12 изложить в следующей редакции: "12) запрещение нахождения граждан на улицах и в иных общественных местах в определенное время суток и предоставление федеральным органам исполнительной власти, органам исполнительной власти субъектов Российской Федерации и органам военного управления права при необходимости осуществлять проверку документов, удостоверяющих личность граждан, личный досмотр, досмотр их вещей, жилища, досмотр и задержание транспортных средств;"; дополнить подпунктами 121 и 122 следующего содержания: "121) административное задержание в порядке, предусмотренном федеральным законом, на срок до 30 суток в случае нарушения запретов и ограничений, установленных указами Президента Российской Федерации на территории, на которой введено военное положение</w:t>
      </w:r>
    </w:p>
    <w:p>
      <w:r>
        <w:t>принудительное и контролируемое перемещение граждан с территории, на которой введено военное положение, на территории, на которых военное положение не введено;"; б) пункт 4 дополнить словами ", за исключением случаев, если решение об их назначении принимается Центральной избирательной комиссией Российской Федерации по результатам консультаций с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и федеральным органом исполнительной власти в области обеспечения безопасности в порядке, определяемом федеральным законом", дополнить предложением следующего содержания: "В этих случаях референдумы и выборы в органы государственной власти и органы местного самоуправления могут проводиться как на всей территории, на которой введено военное положение, так и на части такой территории."</w:t>
      </w:r>
    </w:p>
    <w:p>
      <w:r>
        <w:t>в пункте 2 статьи 14: а) подпункт 8 изложить в следующей редакции: "8) установление запрета на нахождение граждан на улицах и в иных общественных местах в определенное время суток, при необходимости осуществление проверки документов, удостоверяющих личность граждан, личного досмотра, досмотра их вещей, жилища, досмотра и задержания транспортных средств;"; б) дополнить подпунктами 81 и 82 следующего содержания: "81) осуществление в порядке, предусмотренном федеральным законом, административного задержания на срок до 30 суток в случае нарушения запретов и ограничений, установленных указами Президента Российской Федерации на территории, на которой введено военное положение</w:t>
      </w:r>
    </w:p>
    <w:p>
      <w:r>
        <w:t>осуществление принудительного и контролируемого перемещения граждан с территории, на которой введено военное положение, на территории, на которых военное положение не введено;"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