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12-2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пункт 1 части 3 статьи 122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2; 2017, № 31, ст. 4727; 2018, № 1, ст. 1; 2019, № 51, ст. 7480; 2021, № 1, ст. 1) изменение, заменив слова "не позднее 1 июля 2023 года" словами "не позднее 1 июля 2025 года".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конституционный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Положение пункта 1 части 3 статьи 122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(в редакции настоящего Федерального конституционного закона) действует начиная с 1 июля 2023 года</w:t>
      </w:r>
    </w:p>
    <w:p>
      <w:r>
        <w:rPr>
          <w:b/>
        </w:rPr>
        <w:t xml:space="preserve">3. </w:t>
      </w:r>
      <w:r>
        <w:t>Переход медицинских организаций, расположенных на территориях Республики Крым и города федерального значения Севастополя, к оказанию медицинской помощи на основе клинических рекомендаций в соответствии с частью 11 статьи 37 Федерального закона от 21 ноября 2011 года № 323-ФЗ "Об основах охраны здоровья граждан в Российской Федерации" осуществляется и организуется до 1 июля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