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13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7761; 2020, № 14, ст. 1998; № 31, ст. 5001; 2021, № 1, ст. 2; № 27, ст. 5046; 2022, № 18, ст. 3001; № 29, ст. 5201; 2024, № 45, ст. 6689) изменение, заменив слова "2024 года" словами "2026 года".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