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порядке опубликования и вступления в силу федеральных конституционных законов, федеральных законов, актов палат Федерального Собрания</w:t>
      </w:r>
    </w:p>
    <w:p>
      <w:r>
        <w:rPr>
          <w:b/>
        </w:rPr>
        <w:t>Статья 1. На территории Российской Федерации применяются только те федеральные конституционные законы, федеральные законы, акты палат Федерального Собрания, которые официально опубликованы.</w:t>
      </w:r>
    </w:p>
    <w:p>
      <w:r>
        <w:t>На территории Российской Федерации применяются только те федеральные конституционные законы, федеральные законы, акты палат Федерального Собрания, которые официально опубликованы.</w:t>
      </w:r>
    </w:p>
    <w:p>
      <w:r>
        <w:rPr>
          <w:b/>
        </w:rPr>
        <w:t>Статья 2. Датой принятия федерального закона считается день принятия его Государственной Думой в окончательной редакции.</w:t>
      </w:r>
    </w:p>
    <w:p>
      <w:r>
        <w:t>Датой принятия федерального конституционного закона считается день, когда он одобрен палатами Федерального Собрания в порядке, установленном Конституцией Российской Федерации.</w:t>
      </w:r>
    </w:p>
    <w:p>
      <w:r>
        <w:rPr>
          <w:b/>
        </w:rPr>
        <w:t>Статья 3. Федеральные конституционные законы, федеральные законы подлежат официальному опубликованию в течение семи дней после дня их подписания Президентом Российской Федерации.</w:t>
      </w:r>
    </w:p>
    <w:p>
      <w:r>
        <w:t>Акты палат Федерального Собрания публикуются не позднее десяти дней после дня их принятия. Международные договоры, ратифицированные Федеральным Собранием, публикуются одновременно с федеральными законами об их ратификации.</w:t>
      </w:r>
    </w:p>
    <w:p>
      <w:r>
        <w:rPr>
          <w:b/>
        </w:rPr>
        <w:t>Статья 4. Официальным опубликованием федерального конституционного закона, федерального закона, акта палаты Федерального Собрания считается первая публикация его полного текста в "Парламентской газете", "Российской газете", "Собрании законодательства Российской Федерации" или первое размещение (опубликование) на "Официальном интернет-портале правовой информации" (www.pravo.gov.ru).</w:t>
      </w:r>
    </w:p>
    <w:p>
      <w:r>
        <w:t>Федеральные конституционные законы, федеральные законы направляются для официального опубликования Президентом Российской Федерации. Акты палат Федерального Собрания направляются для официального опубликования председателем соответствующей палаты или его заместителем. (Статья в редакции Федерального закона от 21.10.2011 № 289-ФЗ)</w:t>
      </w:r>
    </w:p>
    <w:p>
      <w:r>
        <w:rPr>
          <w:b/>
        </w:rPr>
        <w:t>Статья 5. "Парламентская газета" является официальным периодическим изданием Федерального Собрания. Федеральные конституционные законы, федеральные законы подлежат обязательному опубликованию в "Парламентской газете". Обязательному опубликованию в "Парламентской газете" подлежат те акты палат Федерального Собрания, по которым имеются решения палаты, принявшей эти акты, об обязательном их опубликовании. (Часть введена - Федеральный закон от 22.10.1999 № 185-ФЗ)</w:t>
      </w:r>
    </w:p>
    <w:p>
      <w:r>
        <w:t>Федеральные конституционные законы, федеральные законы, акты палат Федерального Собрания могут быть опубликованы в иных печатных изданиях, а также доведены до всеобщего сведения (обнародованы) по телевидению и радио, разосланы государственным органам, должностным лицам, предприятиям, учреждениям, организациям, переданы по каналам связи, распространены в машиночитаемой форме. Законы, акты палат Федерального Собрания и иные документы могут быть опубликованы также в виде отдельного издания.</w:t>
      </w:r>
    </w:p>
    <w:p>
      <w:r>
        <w:rPr>
          <w:b/>
        </w:rPr>
        <w:t>Статья 6. Федеральные конституционные законы, федеральные законы, акты палат Федерального Собрания вступают в силу одновременно на всей территории Российской Федерации по истечении десяти дней после дня их официального опубликования, если самими законами или актами палат не установлен другой порядок вступления их в силу.</w:t>
      </w:r>
    </w:p>
    <w:p>
      <w:r>
        <w:t>Федеральные конституционные законы, федеральные законы, акты палат Федерального Собрания вступают в силу одновременно на всей территории Российской Федерации по истечении десяти дней после дня их официального опубликования, если самими законами или актами палат не установлен другой порядок вступления их в силу.</w:t>
      </w:r>
    </w:p>
    <w:p>
      <w:r>
        <w:rPr>
          <w:b/>
        </w:rPr>
        <w:t>Статья 7. "Собрание законодательства Российской Федерации" является официальным периодическим изданием, в котором публикуются федеральные конституционные законы, федеральные законы, акты палат Федерального Собрания, указы и распоряжения Президента Российской Федерации, постановления и распоряжения Правительства Российской Федерации, решения Конституционного Суда Российской Федерации о толковании Конституции Российской Федерации и о соответствии Конституции Российской Федерации законов, нормативных актов Президента Российской Федерации, Совета Федерации, Государственной Думы, Правительства Российской Федерации или отдельных положений перечисленных актов.</w:t>
      </w:r>
    </w:p>
    <w:p>
      <w:r>
        <w:t>"Собрание законодательства Российской Федерации" является официальным периодическим изданием, в котором публикуются федеральные конституционные законы, федеральные законы, акты палат Федерального Собрания, указы и распоряжения Президента Российской Федерации, постановления и распоряжения Правительства Российской Федерации, решения Конституционного Суда Российской Федерации о толковании Конституции Российской Федерации и о соответствии Конституции Российской Федерации законов, нормативных актов Президента Российской Федерации, Совета Федерации, Государственной Думы, Правительства Российской Федерации или отдельных положений перечисленных актов.</w:t>
      </w:r>
    </w:p>
    <w:p>
      <w:r>
        <w:rPr>
          <w:b/>
        </w:rPr>
        <w:t>Статья 8. "Собрание законодательства Российской Федерации" состоит из пяти разделов:</w:t>
      </w:r>
    </w:p>
    <w:p>
      <w:r>
        <w:t>в первом разделе публикуются федеральные конституционные законы, федеральные законы; во втором разделе публикуются акты палат Федерального Собрания; в третьем разделе публикуются указы и распоряжения Президента Российской Федерации; в четвертом разделе публикуются постановления и распоряжения Правительства Российской Федерации; в пятом разделе публикуются решения Конституционного Суда Российской Федерации о толковании Конституции Российской Федерации и о соответствии Конституции Российской Федерации законов, нормативных актов Президента Российской Федерации, Совета Федерации, Государственной Думы, Правительства Российской Федерации или отдельных положений перечисленных актов. Второй раздел подразделяется на две части: в первой части публикуются постановления палат Федерального Собрания, принятые по вопросам, отнесенным к ведению палат статьями 102 и 103 Конституции Российской Федерации; во второй части - иные акты палат Федерального Собрания. Третий и четвертый разделы также подразделяются на две части: в первой части помещаются нормативные акты, во вторую часть включаются акты ненормативного характера.</w:t>
      </w:r>
    </w:p>
    <w:p>
      <w:r>
        <w:rPr>
          <w:b/>
        </w:rPr>
        <w:t>Статья 9. Публикуемые в "Собрании законодательства Российской Федерации" акты помещаются в статьях, имеющих соответствующие порядковые номера. Приложения к актам помещаются в тех же статьях, что и сами акты.</w:t>
      </w:r>
    </w:p>
    <w:p>
      <w:r>
        <w:t>При публикации федерального конституционного закона и федерального закона указываются наименование закона, даты его принятия (одобрения) Государственной Думой и Советом Федерации, должностное лицо, его подписавшее, место и дата его подписания, регистрационный номер. При публикации постановления палаты Федерального Собрания указываются его наименование, должностное лицо, его подписавшее, место и дата его принятия, регистрационный номер. При публикации иного акта палаты Федерального Собрания указываются его наименование, место и дата его принятия, регистрационный номер. Федеральный конституционный закон, федеральный закон, акт палаты Федерального Собрания, в который были внесены изменения или дополнения, может быть повторно официально опубликован в полном объеме.</w:t>
      </w:r>
    </w:p>
    <w:p>
      <w:r>
        <w:rPr>
          <w:b/>
        </w:rPr>
        <w:t>Статья 91. "Официальный интернет-портал правовой информации" (www.pravo.gov.ru) является сетевым изданием и входит в государственную систему правовой информации, функционирование которой обеспечивает федеральный орган исполнительной власти в области государственной охраны. (В редакции Федерального закона от 01.07.2017 № 148-ФЗ)</w:t>
      </w:r>
    </w:p>
    <w:p>
      <w:r>
        <w:t>На "Официальном интернет-портале правовой информации" (www.pravo.gov.ru) размещаются (опубликовываются) федеральные конституционные законы, федеральные законы, международные договоры, вступившие в силу для Российской Федерации, и международные договоры, которые временно применяются Российской Федерацией (за исключением договоров межведомственного характера), резолюции Совета Безопасности Организации Объединенных Наций, предусматривающие введение, изменение, приостановление или отмену принудительных мер, акты палат Федерального Собрания, принятые по вопросам, отнесенным к ведению палат частью 1 статьи 102 и частью 1 статьи 103 Конституции Российской Федерации, указы и распоряжения Президента Российской Федерации, постановления Конституционного Суда Российской Федерации, определения Конституционного Суда Российской Федерации о разъяснении постановлений Конституционного Суда Российской Федерации, а также иные решения Конституционного Суда Российской Федерации, которыми предусмотрен такой порядок размещения (опубликования). (В редакции федеральных законов от 25.12.2012 № 254-ФЗ, от 01.05.2019 № 83-ФЗ) На "Официальном интернет-портале правовой информации" (www.pravo.gov.ru) могут быть размещены (опубликованы) иные акты палат Федерального Собрания, правовые акты Правительства Российской Федерации, других органов государственной власти Российской Федерации, законы и иные правовые акты субъектов Российской Федерации и муниципальные правовые акты. Размещение (опубликование) на "Официальном интернет-портале правовой информации" (www.pravo.gov.ru) актов, указанных в части третьей настоящей статьи, осуществляется в порядке, устанавливаемом Президентом Российской Федерации. (Статья введена - Федеральный закон от 21.10.2011 № 289-ФЗ)</w:t>
      </w:r>
    </w:p>
    <w:p>
      <w:r>
        <w:rPr>
          <w:b/>
        </w:rPr>
        <w:t>Статья 10. Признать утратившими силу:</w:t>
      </w:r>
    </w:p>
    <w:p>
      <w:r>
        <w:t>Закон РСФСР от 13 июля 1990 года "О порядке опубликования и вступления в силу законов РСФСР и других актов, принятых Съездом народных депутатов РСФСР, Верховным Советом РСФСР и их органами" (Ведомости Съезда народных депутатов РСФСР и Верховного Совета РСФСР, 1990, № 6, ст. 93); Закон РСФСР от 27 декабря 1990 года "О внесении изменений и дополнений в Закон РСФСР "О порядке опубликования и вступления в силу законов РСФСР и других актов, принятых Съездом народных депутатов РСФСР, Верховным Советом РСФСР и их органами" (Ведомости Съезда народных депутатов РСФСР и Верховного Совета РСФСР, 1991, № 1, ст. 8).</w:t>
      </w:r>
    </w:p>
    <w:p>
      <w:r>
        <w:rPr>
          <w:b/>
        </w:rPr>
        <w:t>Статья 11. Президенту Российской Федерации и Правительству Российской Федерации привести свои правовые акты в соответствие с настоящим Федеральным законом.</w:t>
      </w:r>
    </w:p>
    <w:p>
      <w:r>
        <w:t>Президенту Российской Федерации и Правительству Российской Федерации привести свои правовые акты в соответствие с настоящим Федеральным законом.</w:t>
      </w:r>
    </w:p>
    <w:p>
      <w:r>
        <w:rPr>
          <w:b/>
        </w:rPr>
        <w:t>Статья 12.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