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материальном обеспечении и медицинском обслуживании семьи А.Д.Айздердзиса</w:t>
      </w:r>
    </w:p>
    <w:p>
      <w:r>
        <w:rPr>
          <w:b/>
        </w:rPr>
        <w:t>Статья 1. Назначить каждому члену семьи погибшего депутата Государственной Думы Федерального Собрания Российской Федерации А.Д.Айздердзиса пособие в размере двукратной минимальной пенсии по старости в месяц. Круг членов семьи и сроки выплаты пособия определяются применительно к статьям 50 и 51 Закона РСФСР "О государственных пенсиях в РСФСР".</w:t>
      </w:r>
    </w:p>
    <w:p>
      <w:r>
        <w:t>Аналогичные условия выплаты пособия распространить на бывшую супругу погибшего.</w:t>
      </w:r>
    </w:p>
    <w:p>
      <w:r>
        <w:rPr>
          <w:b/>
        </w:rPr>
        <w:t>Статья 2. Финансирование расходов на выплату указанных пособий производить за счет федерального бюджета.</w:t>
      </w:r>
    </w:p>
    <w:p>
      <w:r>
        <w:t>Финансирование расходов на выплату указанных пособий производить за счет федерального бюджета.</w:t>
      </w:r>
    </w:p>
    <w:p>
      <w:r>
        <w:rPr>
          <w:b/>
        </w:rPr>
        <w:t>Статья 3. Правительству Российской Федерации обеспечить медицинское обслуживание членов семьи А.Д.Айздердзиса.</w:t>
      </w:r>
    </w:p>
    <w:p>
      <w:r>
        <w:t>Правительству Российской Федерации обеспечить медицинское обслуживание членов семьи А.Д.Айздердзиса.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