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27, 32 и 61 Закона РСФСР "О судоустройстве РСФСР"</w:t>
      </w:r>
    </w:p>
    <w:p>
      <w:r>
        <w:rPr>
          <w:b/>
        </w:rPr>
        <w:t>Статья 1. Внести в статьи 27, 32 и 61 Закона РСФСР "О судоустройстве РСФСР" (Ведомости Верховного Совета РСФСР, 1981, № 28, ст. 976; Ведомости Съезда народных депутатов Российской Федерации и Верховного Совета Российской Федерации, 1992, № 27, ст. 1560; № 30, ст. 1794; 1993, № 33, ст. 1313) изменения, изложив указанные статьи в следующей редакции:</w:t>
      </w:r>
    </w:p>
    <w:p>
      <w:r>
        <w:t>"Статья 27. Замещение временно отсутствующего председателя районного (городского) народного суда, военного суда гарнизона (армии, флотилии, соединения) или судей этих судов В случае временного отсутствия (болезнь, отпуск и т. д.) председателя районного (городского) народного суда полномочия председателя этого суда по его поручению осуществляет заместитель председателя суда либо один из судей данного суда. В таком же порядке производится замещение временно отсутствующего председателя военного суда гарнизона (армии, флотилии, соединения). В случае временного отсутствия судьи районного (городского) народного суда исполнение его обязанностей возлагается на судью ближайшего районного (городского) народного суда решением председателя вышестоящего суда. В случае временного отсутствия судьи военного суда гарнизона (армии, флотилии, соединения) исполнение его обязанностей возлагается на судью ближайшего военного суда решением председателя вышестоящего суда.". "Статья 32. Президиум краевого, областного, городского суда, суда автономной области и суда автономного округа Президиум краевого, областного, городского суда, суда автономной области и суда автономного округа образуется в составе председателя, заместителя председателя, входящих в состав президиума по должности, и других судей соответствующего суда в количестве, определяемом Президентом Российской Федерации. Состав президиума суда утверждается Президентом Российской Федерации по представлению Председателя Верховного Суда Российской Федерации. Утверждение состава президиума суда производится при наличии положительного заключения квалификационной коллегии судей края, области, автономной области, автономного округа, городов Москвы и Санкт-Петербурга.". "Статья 61. Президиум Верховного Суда Российской Федерации Президиум Верховного Суда Российской Федерации состоит из 13 судей и утверждается Советом Федерации Федерального Собрания Российской Федерации по представлению Президента Российской Федерации, основанному на представлении Председателя Верховного Суда Российской Федерации, в составе Председателя Верховного Суда Российской Федерации, заместителей Председателя, входящих в состав Президиума по должности, и судей Верховного Суда Российской Федерации. Утверждение Президиума Верховного Суда Российской Федерации производится при наличии положительного заключения квалификационной коллегии судей Верховного Суда Российской Федерации. Заседания Президиума Верховного Суда Российской Федерации проводятся не реже одного раза в месяц и правомочны при наличии большинства членов Президиума. Постановление Президиума Верховного Суда Российской Федерации принимается большинством голосов членов Президиума, участвующих в заседании, и подписывается Председателем Верховного Суда Российской Федерации.".</w:t>
      </w:r>
    </w:p>
    <w:p>
      <w:r>
        <w:rPr>
          <w:b/>
        </w:rPr>
        <w:t>Статья 2. Настоящий Федеральный закон вступает в силу по истечении десяти дней со дня его официального опубликования.</w:t>
      </w:r>
    </w:p>
    <w:p>
      <w:r>
        <w:t>Настоящий Федеральный закон вступает в силу по истечении десяти дней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