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государственных внешних заимствованиях Российской Федерации и государственных кредитах, предоставляемых Российской Федерацией иностранным государствам, их юридическим лицам и международным организациям</w:t>
      </w:r>
    </w:p>
    <w:p>
      <w:r>
        <w:rPr>
          <w:b/>
        </w:rPr>
        <w:t>Статья 1. Государственные внешние заимствования Российской Федерации</w:t>
      </w:r>
    </w:p>
    <w:p>
      <w:r>
        <w:t>Государственными внешними заимствованиями Российской Федерации являются привлекаемые из иностранных источников (иностранных государств, их юридических лиц и международных организаций) кредиты (займы), по которым возникают государственные финансовые обязательства Российской Федерации как заемщика финансовых средств или гаранта погашения таких кредитов (займов) другими заемщиками. Государственные внешние заимствования Российской Федерации формируют государственный внешний долг Российской Федерации.</w:t>
      </w:r>
    </w:p>
    <w:p>
      <w:r>
        <w:rPr>
          <w:b/>
        </w:rPr>
        <w:t>Статья 2. Государственные кредиты, предоставляемые Российской Федерацией иностранным государствам, их юридическим лицам и международным организациям</w:t>
      </w:r>
    </w:p>
    <w:p>
      <w:r>
        <w:t>Государственными кредитами, предоставляемыми Российской Федерацией иностранным государствам, их юридическим лицам и международным организациям, являются кредиты (займы), по которым у иностранных государств, их юридических лиц и международных организаций возникают финансовые обязательства перед Российской Федерацией как кредитором. Указанные государственные кредиты формируют государственные внешние (зарубежные) активы Российской Федерации.</w:t>
      </w:r>
    </w:p>
    <w:p>
      <w:r>
        <w:rPr>
          <w:b/>
        </w:rPr>
        <w:t>Статья 3. Договорно-правовая основа государственных внешних заимствований Российской Федерации и предоставления Российской Федерацией государственных кредитов</w:t>
      </w:r>
    </w:p>
    <w:p>
      <w:r>
        <w:t>Государственные внешние заимствования Российской Федерации и предоставление Российской Федерацией государственных кредитов иностранным государствам, их юридическим лицам и международным организациям осуществляются Правительством Российской Федерации на основе международных договоров, гражданско-правовых соглашений и гарантий от имени Российской Федерации или Правительства Российской Федерации. Такие договоры и соглашения, включая предоставление гарантий по кредитам (займам), могут также заключаться от имени федеральных органов исполнительной власти или от имени российских юридических лиц, если они действуют по уполномочию Правительства Российской Федерации, оформленному в виде его постановления.</w:t>
      </w:r>
    </w:p>
    <w:p>
      <w:r>
        <w:rPr>
          <w:b/>
        </w:rPr>
        <w:t>Статья 4. Предельный размер государственных внешних заимствований Российской Федерации и предельный размер государственных кредитов, предоставляемых Российской Федерацией</w:t>
      </w:r>
    </w:p>
    <w:p>
      <w:r>
        <w:t>Предельным размером государственных внешних заимствований Российской Федерации является ежегодно утверждаемый в форме федерального закона максимальный объем использования кредитов (займов), указанных в статье 1 настоящего Федерального закона, на предстоящий финансовый год. Предельный размер государственных внешних заимствований Российской Федерации, как правило, не превышает годовой объем платежей по обслуживанию и выплате основной суммы государственного внешнего долга Российской Федерации. Предельным размером государственных кредитов, предоставляемых Российской Федерацией, является ежегодно утверждаемый в форме федерального закона максимальный объем расходов федерального бюджета, направляемых на предоставление государственных кредитов (займов), указанных в статье 2 настоящего Федерального закона, на предстоящий финансовый год. В предельных размерах государственных внешних заимствований Российской Федерации и государственных кредитов, предоставляемых Российской Федерацией, не учитываются кредиты и заимствования в отношениях с другими государствами - участниками Содружества Независимых Государств. Суммы таких кредитов и заимствований определяются в федеральном законе о федеральном бюджете. Предложения о предельных размерах государственных внешних заимствований Российской Федерации и предельных размерах государственных кредитов, предоставляемых Российской Федерацией, вносятся Правительством Российской Федерации одновременно с проектом федерального закона о федеральном бюджете на предстоящий финансовый год. Указанные предложения включают подготовленную Правительством Российской Федерации программу государственных внешних заимствований Российской Федерации и предоставляемых Российской Федерацией государственных кредитов на соответствующий год с выделением кредитов (займов), каждый из которых превышает сумму, эквивалентную 100 млн. долларов США.</w:t>
      </w:r>
    </w:p>
    <w:p>
      <w:r>
        <w:rPr>
          <w:b/>
        </w:rPr>
        <w:t>Статья 5. Внесение изменений в предельный размер государственных внешних заимствований Российской Федерации и предельный размер государственных кредитов, предоставляемых Российской Федерацией. Международные договоры о кредитах (займах), подлежащие ратификации</w:t>
      </w:r>
    </w:p>
    <w:p>
      <w:r>
        <w:t>Международные договоры и гражданско-правовые соглашения, включая предоставление гарантий по кредитам (займам), выполнение которых требует увеличения предельных размеров, утвержденных согласно статье 4 настоящего Федерального закона, могут быть заключены только после внесения соответствующих изменений в федеральный закон, которым утверждены эти предельные размеры. Международный договор о получении или предоставлении государственного кредита (займа), в том числе о предоставлении гарантий по такому кредиту (займу), подлежит ратификации в случае, если: предусмотренный этим договором кредит (заем) не включен в программу, указанную в статье 4 настоящего Федерального закона, а привлекаемые или предоставляемые по нему финансовые средства превышают сумму, эквивалентную 100 млн. долларов США; или исполнение такого договора требует увеличения предельных размеров, утвержденных в соответствии со статьей 4 настоящего Федерального закона; ратификация необходима по другим основаниям, предусмотренным законодательством Российской Федерации.</w:t>
      </w:r>
    </w:p>
    <w:p>
      <w:r>
        <w:rPr>
          <w:b/>
        </w:rPr>
        <w:t>Статья 6. Единая система учета и регистрации государственных внешних заимствований Российской Федерации и государственных кредитов, предоставляемых Российской Федерацией</w:t>
      </w:r>
    </w:p>
    <w:p>
      <w:r>
        <w:t>В Российской Федерации действует единая система учета и регистрации государственных внешних заимствований Российской Федерации и государственных кредитов, предоставляемых Российской Федерацией иностранным государствам, их юридическим лицам и международным организациям, которая находится в ведении Министерства финансов Российской Федерации. Порядок учета и регистрации указанных заимствований и государственных кредитов определяется Правительством Российской Федерации.</w:t>
      </w:r>
    </w:p>
    <w:p>
      <w:r>
        <w:rPr>
          <w:b/>
        </w:rPr>
        <w:t>Статья 7. Вступление в силу</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