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улучшении пенсионного обеспечения участников Великой Отечественной войны и вдов военнослужащих, погибших в Великую Отечественную войну, получающих пенсии по Закону РСФСР "О государственных пенсиях в РСФСР"</w:t>
      </w:r>
    </w:p>
    <w:p>
      <w:r>
        <w:rPr>
          <w:b/>
        </w:rPr>
        <w:t>Статья 1. В целях улучшения пенсионного обеспечения участников Великой Отечественной войны и членов их семей и в связи с приближающимся 50-летием Победы в Великой Отечественной войне:</w:t>
      </w:r>
    </w:p>
    <w:p>
      <w:r>
        <w:rPr>
          <w:b/>
        </w:rPr>
        <w:t xml:space="preserve">1. </w:t>
      </w:r>
      <w:r>
        <w:t>Участникам Великой Отечественной войны (подпункты "а" - "ж" пункта 1 части второй статьи 2 Федерального закона "О ветеранах"), не получающим одновременно с пенсией по старости (за выслугу лет) пенсию по инвалидности, установить надбавку к пенсии в следующих размерах:</w:t>
      </w:r>
    </w:p>
    <w:p>
      <w:r>
        <w:rPr>
          <w:b/>
        </w:rPr>
        <w:t xml:space="preserve">2. </w:t>
      </w:r>
      <w:r>
        <w:t>Вдовам военнослужащих, погибших в Великую Отечественную войну, не вступившим в новый брак, имеющим одновременно право на различные пенсии в соответствии с Законом РСФСР "О государственных пенсиях в РСФСР", выплачивать две пенсии, одна из которых - пенсия по случаю потери кормильца - за погибшего мужа</w:t>
      </w:r>
    </w:p>
    <w:p>
      <w:r>
        <w:rPr>
          <w:b/>
        </w:rPr>
        <w:t xml:space="preserve">1. </w:t>
      </w:r>
      <w:r>
        <w:t>достигшим возраста 80 лет или являющимся инвалидами I и II групп - двух минимальных пенсий по старости</w:t>
      </w:r>
    </w:p>
    <w:p>
      <w:r>
        <w:rPr>
          <w:b/>
        </w:rPr>
        <w:t xml:space="preserve">1. </w:t>
      </w:r>
      <w:r>
        <w:t>остальным участникам Великой Отечественной войны - одной минимальной пенсии по старости</w:t>
      </w:r>
    </w:p>
    <w:p>
      <w:r>
        <w:rPr>
          <w:b/>
        </w:rPr>
        <w:t>Статья 2. В соответствии со статьей 1 настоящего Федерального закона внести в Закон РСФСР "О государственных пенсиях в РСФСР" (Ведомости Съезда народных депутатов РСФСР и Верховного Совета РСФСР, 1990, N 27, ст. 351; 1991, N 17, ст. 509; Ведомости Съезда народных депутатов Российской Федерации и Верховного Совета Российской Федерации, 1992, N 11, ст. 531; Собрание законодательства Российской Федерации, 1994, N 15, ст. 1680) следующие изменения и дополнения:</w:t>
      </w:r>
    </w:p>
    <w:p>
      <w:r>
        <w:rPr>
          <w:b/>
        </w:rPr>
        <w:t xml:space="preserve">1. </w:t>
      </w:r>
      <w:r>
        <w:t>Статью 5 изложить в следующей редакции: "Статья 5. Право выбора пенсии Гражданам, имеющим одновременно право на различные государственные пенсии, назначается и выплачивается одна из них, по их выбору. Право на получение двух пенсий предоставляется:</w:t>
      </w:r>
    </w:p>
    <w:p>
      <w:r>
        <w:rPr>
          <w:b/>
        </w:rPr>
        <w:t xml:space="preserve">2. </w:t>
      </w:r>
      <w:r>
        <w:t>Статью 21 изложить в следующей редакции: "Статья 21. Надбавки к пенсии К пенсии устанавливаются следующие надбавки:</w:t>
      </w:r>
    </w:p>
    <w:p>
      <w:r>
        <w:rPr>
          <w:b/>
        </w:rPr>
        <w:t xml:space="preserve">3. </w:t>
      </w:r>
      <w:r>
        <w:t>Статью 38 изложить в следующей редакции: "Статья 38. Надбавки к пенсии К пенсии по инвалидности I и II групп устанавливаются надбавки, предусмотренные пунктами "а", "б" и "в" части первой статьи 21 Закона. К пенсии по инвалидности III группы устанавливается надбавка, предусмотренная пунктом "в" части первой статьи 21 Закона."</w:t>
      </w:r>
    </w:p>
    <w:p>
      <w:r>
        <w:rPr>
          <w:b/>
        </w:rPr>
        <w:t xml:space="preserve">4. </w:t>
      </w:r>
      <w:r>
        <w:t>Дополнить Закон статьей 86-1 следующего содержания: "Статья 86-1. Надбавки к пенсии К пенсии за выслугу лет устанавливается надбавка, предусмотренная пунктом "в" части первой статьи 21 Закона."</w:t>
      </w:r>
    </w:p>
    <w:p>
      <w:r>
        <w:rPr>
          <w:b/>
        </w:rPr>
        <w:t xml:space="preserve">5. </w:t>
      </w:r>
      <w:r>
        <w:t>Пункт "г" статьи 110 изложить в следующей редакции: "г) участникам Великой Отечественной войны (подпункты "а" - "ж" пункта 1 части второй статьи 2 Федерального закона "О ветеранах") - на 100 процентов минимального размера пенсии по старости (часть первая статьи 17 Закона);"</w:t>
      </w:r>
    </w:p>
    <w:p>
      <w:r>
        <w:rPr>
          <w:b/>
        </w:rPr>
        <w:t xml:space="preserve">1. </w:t>
      </w:r>
      <w:r>
        <w:t>гражданам, ставшим инвалидами вследствие военной травмы (статья 41 Закона), участникам Великой Отечественной войны, ставшим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действий). Им могут устанавливаться пенсия по старости (или за выслугу лет) и пенсия по инвалидности</w:t>
      </w:r>
    </w:p>
    <w:p>
      <w:r>
        <w:rPr>
          <w:b/>
        </w:rPr>
        <w:t xml:space="preserve">1. </w:t>
      </w:r>
      <w:r>
        <w:t>вдовам военнослужащих, погибших в Великую Отечественную войну, не вступившим в новый брак. Им могут устанавливаться пенсия по старости (или пенсии по инвалидности, за выслугу лет, социальная) и пенсия по случаю потери кормильца - за погибшего мужа."</w:t>
      </w:r>
    </w:p>
    <w:p>
      <w:r>
        <w:rPr>
          <w:b/>
        </w:rPr>
        <w:t xml:space="preserve">2. </w:t>
      </w:r>
      <w:r>
        <w:t>на уход за пенсионером, если он является инвалидом I группы либо нуждается в постоянном постороннем уходе (помощи, надзоре) по заключению лечебного учреждения или достиг возраста 80 лет</w:t>
      </w:r>
    </w:p>
    <w:p>
      <w:r>
        <w:rPr>
          <w:b/>
        </w:rPr>
        <w:t xml:space="preserve">2. </w:t>
      </w:r>
      <w:r>
        <w:t>на нетрудоспособных иждивенцев (статьи 50-53 Закона), если они сами не получают какой-либо пенсии. Надбавка на нетрудоспособных иждивенцев выплачивается неработающим пенсионерам</w:t>
      </w:r>
    </w:p>
    <w:p>
      <w:r>
        <w:rPr>
          <w:b/>
        </w:rPr>
        <w:t xml:space="preserve">2. </w:t>
      </w:r>
      <w:r>
        <w:t>участникам Великой Отечественной войны (подпункты "а" - "ж" пункта 1 части второй статьи 2 Федерального закона "О ветеранах"), не получающим одновременно с пенсией по старости пенсию по инвалидности. Размер надбавки на уход за пенсионером, если он является инвалидом I группы или достиг возраста 80 лет, равен размеру социальной пенсии, указанному в пункте "а" статьи 114 Закона. Размер надбавки на уход за пенсионером, если он не достиг возраста 80 лет и нуждается в постоянном постороннем уходе (помощи, надзоре) по заключению лечебного учреждения, а также надбавки на каждого нетрудоспособного иждивенца пенсионера равен размеру социальной пенсии, указанной в пункте "б" статьи 114 Закона, а на нетрудоспособного иждивенца - инвалида III группы - указанной в пункте "в" этой статьи. Надбавка участникам Великой Отечественной войны, указанным в пункте "в" части первой настоящей статьи, устанавливается в следующих размерах:</w:t>
      </w:r>
    </w:p>
    <w:p>
      <w:r>
        <w:rPr>
          <w:b/>
        </w:rPr>
        <w:t xml:space="preserve">2. </w:t>
      </w:r>
      <w:r>
        <w:t>достигшим возраста 80 лет или являющимся инвалидами I и II групп - двух минимальных пенсий по старости (часть первая статьи 17 Закона)</w:t>
      </w:r>
    </w:p>
    <w:p>
      <w:r>
        <w:rPr>
          <w:b/>
        </w:rPr>
        <w:t xml:space="preserve">2. </w:t>
      </w:r>
      <w:r>
        <w:t>остальным участникам Великой Отечественной войны - одной минимальной пенсии по старости (часть первая статьи 17 Закона)."</w:t>
      </w:r>
    </w:p>
    <w:p>
      <w:r>
        <w:rPr>
          <w:b/>
        </w:rPr>
        <w:t>Статья 3. Настоящий Федеральный закон вступает в силу с 1 мая 1995 года.</w:t>
      </w:r>
    </w:p>
    <w:p>
      <w:r>
        <w:t>Настоящий Федеральный закон вступает в силу с 1 мая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