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Закон Российской Федерации "О статусе судей в Российской Федерации"</w:t>
      </w:r>
    </w:p>
    <w:p>
      <w:r>
        <w:rPr>
          <w:b/>
        </w:rPr>
        <w:t>Статья 1. Внести в Закон Российской Федерации "О статусе судей в Российской Федерации" (Ведомости Съезда народных депутатов Российской Федерации и Верховного Совета Российской Федерации, 1992, № 30, ст. 1792; 1993, № 17, ст. 606) следующие изменения и дополнения:</w:t>
      </w:r>
    </w:p>
    <w:p>
      <w:r>
        <w:rPr>
          <w:b/>
        </w:rPr>
        <w:t xml:space="preserve">1. </w:t>
      </w:r>
      <w:r>
        <w:t>Пункт 4 статьи 1 изложить в следующей редакции: "4. Судьи независимы и подчиняются только Конституции Российской Федерации и закону. В своей деятельности по осуществлению правосудия они никому не подотчетны."</w:t>
      </w:r>
    </w:p>
    <w:p>
      <w:r>
        <w:rPr>
          <w:b/>
        </w:rPr>
        <w:t xml:space="preserve">2. </w:t>
      </w:r>
      <w:r>
        <w:t>Пункт 1 статьи 2 изложить в следующей редакции: "1. Все судьи в Российской Федерации обладают единым статусом. Особенности правового положения некоторых категорий судей, включая судей военных судов, определяются федеральными законами, а в случаях, предусмотренных федеральными законами, также законами субъектов Российской Федерации. Особенности правового положения судей Конституционного Суда Российской Федерации определяются федеральным конституционным законом."</w:t>
      </w:r>
    </w:p>
    <w:p>
      <w:r>
        <w:rPr>
          <w:b/>
        </w:rPr>
        <w:t xml:space="preserve">3. </w:t>
      </w:r>
      <w:r>
        <w:t>Из пункта 3 статьи 3 исключить слово "народным"</w:t>
      </w:r>
    </w:p>
    <w:p>
      <w:r>
        <w:rPr>
          <w:b/>
        </w:rPr>
        <w:t xml:space="preserve">4. </w:t>
      </w:r>
      <w:r>
        <w:t>Статью 4 изложить в следующей редакции: "Статья 4. Требования, предъявляемые к кандидатам на должность судьи 1. Судьей может быть гражданин Российской Федерации, достигший 25 лет, имеющий высшее юридическое образование, стаж работы по юридической профессии не менее пяти лет, не совершивший порочащих его поступков, сдавший квалификационный экзамен и получивший рекомендацию квалификационной коллегии судей. При этом судьей вышестоящего суда может быть гражданин Российской Федерации, достигший 30 лет, а судьей Верховного Суда Российской Федерации и Высшего Арбитражного Суда Российской Федерации - достигший 35 лет и имеющий стаж работы по юридической профессии не менее десяти лет</w:t>
      </w:r>
    </w:p>
    <w:p>
      <w:r>
        <w:rPr>
          <w:b/>
        </w:rPr>
        <w:t xml:space="preserve">2. </w:t>
      </w:r>
      <w:r>
        <w:t>Федеральным законом могут быть установлены дополнительные требования к кандидатам в судьи судов Российской Федерации."</w:t>
      </w:r>
    </w:p>
    <w:p>
      <w:r>
        <w:rPr>
          <w:b/>
        </w:rPr>
        <w:t xml:space="preserve">5. </w:t>
      </w:r>
      <w:r>
        <w:t>В пункте 7 статьи 5 третье предложение изложить в следующей редакции: "При повторном положительном заключении квалификационной коллегии судей кандидатура вносится председателем соответствующего суда для дальнейшего рассмотрения в установленном порядке."</w:t>
      </w:r>
    </w:p>
    <w:p>
      <w:r>
        <w:rPr>
          <w:b/>
        </w:rPr>
        <w:t xml:space="preserve">6. </w:t>
      </w:r>
      <w:r>
        <w:t>Статью 6 изложить в следующей редакции: "Статья 6. Порядок наделения судей полномочиями 1. Судьи Верховного Суда Российской Федерации и Высшего Арбитражного Суда Российской Федерации назначаются Советом Федерации Федерального Собрания Российской Федерации по представлению Президента Российской Федерации, которое вносится с учетом мнения соответственно Председателя Верховного Суда Российской Федерации и Председателя Высшего Арбитражного Суда Российской Федерации</w:t>
      </w:r>
    </w:p>
    <w:p>
      <w:r>
        <w:rPr>
          <w:b/>
        </w:rPr>
        <w:t xml:space="preserve">2. </w:t>
      </w:r>
      <w:r>
        <w:t>Судьи федеральных арбитражных судов округов назначаются Президентом Российской Федерации по представлению Председателя Высшего Арбитражного Суда Российской Федерации</w:t>
      </w:r>
    </w:p>
    <w:p>
      <w:r>
        <w:rPr>
          <w:b/>
        </w:rPr>
        <w:t xml:space="preserve">3. </w:t>
      </w:r>
      <w:r>
        <w:t>Судьи других федеральных судов общей юрисдикции и арбитражных судов назначаются Президентом Российской Федерации по представлению соответственно Председателя Верховного Суда Российской Федерации и Председателя Высшего Арбитражного Суда Российской Федерации с учетом мнения законодательного (представительного) органа соответствующего субъекта Российской Федерации</w:t>
      </w:r>
    </w:p>
    <w:p>
      <w:r>
        <w:rPr>
          <w:b/>
        </w:rPr>
        <w:t xml:space="preserve">4. </w:t>
      </w:r>
      <w:r>
        <w:t>Судьи военных судов назначаются Президентом Российской Федерации по представлению Председателя Верховного Суда Российской Федерации</w:t>
      </w:r>
    </w:p>
    <w:p>
      <w:r>
        <w:rPr>
          <w:b/>
        </w:rPr>
        <w:t xml:space="preserve">5. </w:t>
      </w:r>
      <w:r>
        <w:t>Президент Российской Федерации в месячный срок со дня получения необходимых материалов назначает судей федеральных судов, а кандидатов в судьи Верховного Суда Российской Федерации и Высшего Арбитражного Суда Российской Федерации представляет для назначения Совету Федерации Федерального Собрания Российской Федерации либо отклоняет представленные кандидатуры, о чем сообщает председателю соответствующего суда</w:t>
      </w:r>
    </w:p>
    <w:p>
      <w:r>
        <w:rPr>
          <w:b/>
        </w:rPr>
        <w:t xml:space="preserve">6. </w:t>
      </w:r>
      <w:r>
        <w:t>Назначение кандидатов на должности судей производится только при наличии положительного заключения соответствующей квалификационной коллегии судей</w:t>
      </w:r>
    </w:p>
    <w:p>
      <w:r>
        <w:rPr>
          <w:b/>
        </w:rPr>
        <w:t xml:space="preserve">7. </w:t>
      </w:r>
      <w:r>
        <w:t>В случае отклонения представленной кандидатуры на должность судьи федерального суда общей юрисдикции и арбитражного суда соответствующая квалификационная коллегия судей имеет право при наличии повторного заявления кандидата, рассмотрев основания отклонения, повторно дать положительное заключение для назначения кандидата на должность судьи."</w:t>
      </w:r>
    </w:p>
    <w:p>
      <w:r>
        <w:rPr>
          <w:b/>
        </w:rPr>
        <w:t xml:space="preserve">7. </w:t>
      </w:r>
      <w:r>
        <w:t>Статью 7 исключить</w:t>
      </w:r>
    </w:p>
    <w:p>
      <w:r>
        <w:rPr>
          <w:b/>
        </w:rPr>
        <w:t xml:space="preserve">8. </w:t>
      </w:r>
      <w:r>
        <w:t>Дополнить Закон статьей 71 следующего содержания: "Статья 71. Исполнение обязанностей судьи 1. К осуществлению правосудия в качестве судьи, кроме исполнения обязанностей судьи Конституционного Суда Российской Федерации, может быть привлечен с его согласия судья, находящийся в отставке, на срок до одного года в случае наличия вакантной должности судьи, либо в случае временного значительного увеличения объема работы в суде, либо в случае отсутствия судьи или приостановления его полномочий</w:t>
      </w:r>
    </w:p>
    <w:p>
      <w:r>
        <w:rPr>
          <w:b/>
        </w:rPr>
        <w:t xml:space="preserve">2. </w:t>
      </w:r>
      <w:r>
        <w:t>Привлечение судьи, находящегося в отставке, к исполнению обязанностей судьи производится председателем вышестоящего суда при наличии положительного заключения квалификационной коллегии судей."</w:t>
      </w:r>
    </w:p>
    <w:p>
      <w:r>
        <w:rPr>
          <w:b/>
        </w:rPr>
        <w:t xml:space="preserve">9. </w:t>
      </w:r>
      <w:r>
        <w:t>В статье 9:</w:t>
      </w:r>
    </w:p>
    <w:p>
      <w:r>
        <w:rPr>
          <w:b/>
        </w:rPr>
        <w:t xml:space="preserve">10. </w:t>
      </w:r>
      <w:r>
        <w:t>В статье 11:</w:t>
      </w:r>
    </w:p>
    <w:p>
      <w:r>
        <w:rPr>
          <w:b/>
        </w:rPr>
        <w:t xml:space="preserve">11. </w:t>
      </w:r>
      <w:r>
        <w:t>Статьи 13 и 14 изложить в следующей редакции: "Статья 13. Приостановление полномочий судьи 1. Полномочия судьи приостанавливаются решением квалификационной коллегии судей при наличии одного из следующих оснований</w:t>
      </w:r>
    </w:p>
    <w:p>
      <w:r>
        <w:rPr>
          <w:b/>
        </w:rPr>
        <w:t xml:space="preserve">2. </w:t>
      </w:r>
      <w:r>
        <w:t>Судья, полномочия которого приостановлены в соответствии с подпунктами 2 и 3 пункта 1 настоящей статьи или которому отказано в приостановлении полномочий, может обжаловать это решение в Высшую квалификационную коллегию судей в течение 10 дней со дня получения копии решения. Решение Высшей квалификационной коллегии судей может быть обжаловано в Верховный Суд Российской Федерации в тот же срок</w:t>
      </w:r>
    </w:p>
    <w:p>
      <w:r>
        <w:rPr>
          <w:b/>
        </w:rPr>
        <w:t xml:space="preserve">3. </w:t>
      </w:r>
      <w:r>
        <w:t>Приостановление полномочий судьи, за исключением случая, когда ему в качестве меры пресечения избрано заключение под стражу, не влечет за собой прекращение выплаты судье, а если он признан безвестно отсутствующим - его семье заработной платы или уменьшение ее размера. Приостановление полномочий судьи, за исключением случая избрания ему в качестве меры пресечения заключения под стражу, не влечет за собой снижение уровня иных видов материального и социального обеспечения судьи и не лишает его гарантий неприкосновенности, установленных настоящим Законом</w:t>
      </w:r>
    </w:p>
    <w:p>
      <w:r>
        <w:rPr>
          <w:b/>
        </w:rPr>
        <w:t xml:space="preserve">4. </w:t>
      </w:r>
      <w:r>
        <w:t>Решение о возобновлении полномочий судьи принимает квалификационная коллегия судей, приостановившая его полномочия</w:t>
      </w:r>
    </w:p>
    <w:p>
      <w:r>
        <w:rPr>
          <w:b/>
        </w:rPr>
        <w:t xml:space="preserve">9. </w:t>
      </w:r>
      <w:r>
        <w:t>пункт 2 дополнить абзацем вторым следующего содержания: "Судья имеет право на хранение и ношение служебного огнестрельного оружия, которое выдается ему органами внутренних дел по его заявлению в порядке, предусмотренном Законом Российской Федерации "Об оружии"."</w:t>
      </w:r>
    </w:p>
    <w:p>
      <w:r>
        <w:rPr>
          <w:b/>
        </w:rPr>
        <w:t xml:space="preserve">9. </w:t>
      </w:r>
      <w:r>
        <w:t>пункт 3 дополнить предложением следующего содержания: "Деятельность военных судов обеспечивается в порядке, предусмотренном федеральным законом о военных судах."</w:t>
      </w:r>
    </w:p>
    <w:p>
      <w:r>
        <w:rPr>
          <w:b/>
        </w:rPr>
        <w:t xml:space="preserve">9. </w:t>
      </w:r>
      <w:r>
        <w:t>в пункте 4 слова "республик в составе" заменить словом "субъектов"</w:t>
      </w:r>
    </w:p>
    <w:p>
      <w:r>
        <w:rPr>
          <w:b/>
        </w:rPr>
        <w:t xml:space="preserve">10. </w:t>
      </w:r>
      <w:r>
        <w:t>пункт 1 изложить в следующей редакции: "1. Полномочия судьи в Российской Федерации не ограничены определенным сроком, кроме случаев, предусмотренных в пунктах 2 и 3 настоящей статьи."</w:t>
      </w:r>
    </w:p>
    <w:p>
      <w:r>
        <w:rPr>
          <w:b/>
        </w:rPr>
        <w:t xml:space="preserve">10. </w:t>
      </w:r>
      <w:r>
        <w:t>в пункте 3 слова "избираются", "пять лет" и "избраны" заменить соответственно словами "назначаются", "три года" и "назначены"</w:t>
      </w:r>
    </w:p>
    <w:p>
      <w:r>
        <w:rPr>
          <w:b/>
        </w:rPr>
        <w:t xml:space="preserve">11. </w:t>
      </w:r>
      <w:r>
        <w:t>признание судьи безвестно отсутствующим решением суда, вступившим в законную силу</w:t>
      </w:r>
    </w:p>
    <w:p>
      <w:r>
        <w:rPr>
          <w:b/>
        </w:rPr>
        <w:t xml:space="preserve">11. </w:t>
      </w:r>
      <w:r>
        <w:t>согласие квалификационной коллегии судей на привлечение судьи к уголовной ответственности или заключение его под стражу</w:t>
      </w:r>
    </w:p>
    <w:p>
      <w:r>
        <w:rPr>
          <w:b/>
        </w:rPr>
        <w:t xml:space="preserve">11. </w:t>
      </w:r>
      <w:r>
        <w:t>участие судьи в предвыборной кампании в качестве кандидата в состав органа законодательной (представительной) власти Российской Федерации или органа законодательной (представительной) власти субъекта Российской Федерации; (Абзац утратил силу - Федеральный закон от 09.11.2009 № 248-ФЗ)</w:t>
      </w:r>
    </w:p>
    <w:p>
      <w:r>
        <w:rPr>
          <w:b/>
        </w:rPr>
        <w:t>Статья 14. Прекращение полномочий судьи</w:t>
      </w:r>
    </w:p>
    <w:p>
      <w:r>
        <w:rPr>
          <w:b/>
        </w:rPr>
        <w:t xml:space="preserve">1. </w:t>
      </w:r>
      <w:r>
        <w:t>Полномочия судьи прекращаются по следующим основаниям</w:t>
      </w:r>
    </w:p>
    <w:p>
      <w:r>
        <w:rPr>
          <w:b/>
        </w:rPr>
        <w:t xml:space="preserve">2. </w:t>
      </w:r>
      <w:r>
        <w:t>Полномочия судьи прекращаются решением соответствующей квалификационной коллегии судей, которое может быть обжаловано судьей в Высшую квалификационную коллегию судей в течение 10 дней со дня получения копии решения. Решение Высшей квалификационной коллегии судей может быть обжаловано в Верховный Суд Российской Федерации в тот же срок</w:t>
      </w:r>
    </w:p>
    <w:p>
      <w:r>
        <w:rPr>
          <w:b/>
        </w:rPr>
        <w:t xml:space="preserve">3. </w:t>
      </w:r>
      <w:r>
        <w:t>В случае отмены решения квалификационной коллегии судей о прекращении полномочий судьи или отмены состоявшегося о нем обвинительного приговора суда либо судебного решения, указанного в подпункте 8 пункта 1 настоящей статьи, судья подлежит восстановлению в прежней должности с выплатой причитающейся ему заработной платы."</w:t>
      </w:r>
    </w:p>
    <w:p>
      <w:r>
        <w:rPr>
          <w:b/>
        </w:rPr>
        <w:t xml:space="preserve">12. </w:t>
      </w:r>
      <w:r>
        <w:t>В статью 15 внести следующие изменения и дополнения:</w:t>
      </w:r>
    </w:p>
    <w:p>
      <w:r>
        <w:rPr>
          <w:b/>
        </w:rPr>
        <w:t xml:space="preserve">13. </w:t>
      </w:r>
      <w:r>
        <w:t>В пункте 6 статьи 16 слова "не иначе как с санкции прокурора соответствующего уровня либо по решению суда" заменить словами "с соблюдением Конституции Российской Федерации, федеральных законов"</w:t>
      </w:r>
    </w:p>
    <w:p>
      <w:r>
        <w:rPr>
          <w:b/>
        </w:rPr>
        <w:t xml:space="preserve">14. </w:t>
      </w:r>
      <w:r>
        <w:t>В пункте 2 статьи 18 слова "Верховным Советом Российской Федерации" заменить словами "Государственной Думой Федерального Собрания Российской Федерации"</w:t>
      </w:r>
    </w:p>
    <w:p>
      <w:r>
        <w:rPr>
          <w:b/>
        </w:rPr>
        <w:t xml:space="preserve">15. </w:t>
      </w:r>
      <w:r>
        <w:t>В статью 19 внести следующие изменения и дополнения:</w:t>
      </w:r>
    </w:p>
    <w:p>
      <w:r>
        <w:rPr>
          <w:b/>
        </w:rPr>
        <w:t xml:space="preserve">16. </w:t>
      </w:r>
      <w:r>
        <w:t>В статью 20 внести следующие изменения и дополнения</w:t>
      </w:r>
    </w:p>
    <w:p>
      <w:r>
        <w:rPr>
          <w:b/>
        </w:rPr>
        <w:t xml:space="preserve">3. </w:t>
      </w:r>
      <w:r>
        <w:t>Судьям, в том числе пребывающим в отставке, удостоверения выдаются соответствующим государственным органом или лицом, их назначившим."</w:t>
      </w:r>
    </w:p>
    <w:p>
      <w:r>
        <w:rPr>
          <w:b/>
        </w:rPr>
        <w:t xml:space="preserve">1. </w:t>
      </w:r>
      <w:r>
        <w:t>письменное заявление судьи об отставке</w:t>
      </w:r>
    </w:p>
    <w:p>
      <w:r>
        <w:rPr>
          <w:b/>
        </w:rPr>
        <w:t xml:space="preserve">1. </w:t>
      </w:r>
      <w:r>
        <w:t>ввиду неспособности по состоянию здоровья или по иным уважительным причинам в течение длительного времени исполнять обязанности судьи. Квалификационная коллегия судей может прекратить полномочия судьи по этим основаниям, однако она не вправе принять такое решение, если судья вернулся к исполнению своих обязанностей</w:t>
      </w:r>
    </w:p>
    <w:p>
      <w:r>
        <w:rPr>
          <w:b/>
        </w:rPr>
        <w:t xml:space="preserve">1. </w:t>
      </w:r>
      <w:r>
        <w:t>письменное заявление судьи о прекращении его полномочий в связи с переходом на другую работу или по иным причинам</w:t>
      </w:r>
    </w:p>
    <w:p>
      <w:r>
        <w:rPr>
          <w:b/>
        </w:rPr>
        <w:t xml:space="preserve">1. </w:t>
      </w:r>
      <w:r>
        <w:t>истечение срока полномочий судьи, если они были ограничены определенным сроком; (Абзац утратил силу - Федеральный закон от 28.06.2009 № 126-ФЗ) 6) прекращение гражданства Российской Федерации</w:t>
      </w:r>
    </w:p>
    <w:p>
      <w:r>
        <w:rPr>
          <w:b/>
        </w:rPr>
        <w:t xml:space="preserve">1. </w:t>
      </w:r>
      <w:r>
        <w:t>занятие деятельностью, не совместимой с должностью судьи</w:t>
      </w:r>
    </w:p>
    <w:p>
      <w:r>
        <w:rPr>
          <w:b/>
        </w:rPr>
        <w:t xml:space="preserve">1. </w:t>
      </w:r>
      <w:r>
        <w:t>вступление в законную силу обвинительного приговора суда в отношении судьи либо судебного решения о применении к нему принудительных мер медицинского характера</w:t>
      </w:r>
    </w:p>
    <w:p>
      <w:r>
        <w:rPr>
          <w:b/>
        </w:rPr>
        <w:t xml:space="preserve">1. </w:t>
      </w:r>
      <w:r>
        <w:t>совершение поступка, позорящего честь и достоинство судьи или умаляющего авторитет судебной власти</w:t>
      </w:r>
    </w:p>
    <w:p>
      <w:r>
        <w:rPr>
          <w:b/>
        </w:rPr>
        <w:t xml:space="preserve">1. </w:t>
      </w:r>
      <w:r>
        <w:t>вступление в законную силу решения суда об ограничении дееспособности судьи либо о признании его недееспособным</w:t>
      </w:r>
    </w:p>
    <w:p>
      <w:r>
        <w:rPr>
          <w:b/>
        </w:rPr>
        <w:t xml:space="preserve">1. </w:t>
      </w:r>
      <w:r>
        <w:t>смерть судьи или вступление в законную силу решения суда об объявлении его умершим</w:t>
      </w:r>
    </w:p>
    <w:p>
      <w:r>
        <w:rPr>
          <w:b/>
        </w:rPr>
        <w:t xml:space="preserve">1. </w:t>
      </w:r>
      <w:r>
        <w:t>отказ судьи от перевода в другой суд в связи с упразднением или реорганизацией суда</w:t>
      </w:r>
    </w:p>
    <w:p>
      <w:r>
        <w:rPr>
          <w:b/>
        </w:rPr>
        <w:t xml:space="preserve">12. </w:t>
      </w:r>
      <w:r>
        <w:t>второе предложение пункта 2 изложить в следующей редакции: "Судья считается ушедшим или удаленным в отставку, если его полномочия прекращены по основаниям, предусмотренным подпунктами 1, 2, 4, 5, 10 и 12 пункта 1 статьи 14 настоящего Закона."</w:t>
      </w:r>
    </w:p>
    <w:p>
      <w:r>
        <w:rPr>
          <w:b/>
        </w:rPr>
        <w:t xml:space="preserve">12. </w:t>
      </w:r>
      <w:r>
        <w:t>дополнить пункт 2 абзацем вторым следующего содержания: "Время работы в должности судьи в районах Крайнего Севера и приравненных к ним местностях засчитывается в стаж работы судьи в полуторном размере."</w:t>
      </w:r>
    </w:p>
    <w:p>
      <w:r>
        <w:rPr>
          <w:b/>
        </w:rPr>
        <w:t xml:space="preserve">12. </w:t>
      </w:r>
      <w:r>
        <w:t>дополнить пункт 5 абзацами вторым и третьим следующего содержания: "Пребывающему в отставке судье, имеющему стаж работы в этой должности более 20 лет, ежемесячное пожизненное содержание увеличивается из расчета: за каждый год стажа работы свыше 20 лет - один процент указанного содержания, но всего не более 85 процентов заработной платы занимающего соответствующую должность судьи. Пребывающие в отставке судьи, ставшие инвалидами вследствие военной травмы, имеют право на получение ежемесячного пожизненного содержания и пенсии по инвалидности."</w:t>
      </w:r>
    </w:p>
    <w:p>
      <w:r>
        <w:rPr>
          <w:b/>
        </w:rPr>
        <w:t xml:space="preserve">12. </w:t>
      </w:r>
      <w:r>
        <w:t>второе предложение пункта 7 изложить в следующей редакции: "Судья, отставка которого прекращена, вправе обжаловать это решение в порядке, предусмотренном пунктом 2 статьи 14 настоящего Закона."</w:t>
      </w:r>
    </w:p>
    <w:p>
      <w:r>
        <w:rPr>
          <w:b/>
        </w:rPr>
        <w:t xml:space="preserve">15. </w:t>
      </w:r>
      <w:r>
        <w:t>в пункте 1: первое предложение изложить в следующей редакции: "Заработная плата судьи (денежное содержание судьи военного суда) состоит из должностного оклада, а для военных судей - и оклада по воинскому званию, доплат за квалификационный класс, выслугу лет и 50-процентной доплаты к должностному окладу за особые условия труда, которые не могут быть уменьшены."; дополнить пункт после слов "не могут быть уменьшены." предложением следующего содержания: "Судье производятся также иные выплаты, предусмотренные законами и другими нормативными правовыми актами."; в пункте слова "Верховным Советом Российской Федерации" заменить словами "федеральным законом"; дополнить пункт абзацами вторым, третьим и четвертым следующего содержания: "Судья, достигший возраста 60 лет (женщины - 55 лет), при стаже работы по юридической профессии не менее 25 лет, в том числе не менее 10 лет работы судьей, вправе, уйдя в отставку, получать ежемесячное пожизненное содержание в полном размере. В стаж работы, учитываемый при исчислении размера ежемесячного пожизненного содержания, включается время работы как в должности судьи, так и в должностях по юридической профессии в государственных организациях, для замещения которых необходимо высшее юридическое образование, а также время работы адвокатом до назначения его на должность судьи. Судьям, проработавшим в районах Крайнего Севера и приравненных к ним местностях соответственно не менее 15 и 20 календарных лет и ушедшим (удаленным) в отставку, ежемесячное пожизненное содержание назначается и выплачивается с учетом районного коэффициента к заработной плате независимо от их места жительства и времени обращения за указанным содержанием. Судьи, имеющие ученую степень кандидата юридических наук или ученое звание доцента, получают доплату в размере пяти процентов от должностного оклада, а судьи, имеющие ученую степень доктора юридических наук или ученое звание профессора, - 10 процентов от должностного оклада. Судьи, имеющие почетное звание "Заслуженный юрист Российской Федерации", получают доплату в размере 10 процентов от должностного оклада. На указанные доплаты имеют право и судьи, пребывающие в отставке, а также работники судов, имеющие классные чины. При этом размер ежемесячного пожизненного содержания с учетом указанных доплат, а также доплаты, предусмотренной абзацем вторым пункта 5 статьи 15 настоящего Закона, не может превышать 85 процентов заработной платы занимающего соответствующую должность судьи."</w:t>
      </w:r>
    </w:p>
    <w:p>
      <w:r>
        <w:rPr>
          <w:b/>
        </w:rPr>
        <w:t xml:space="preserve">15. </w:t>
      </w:r>
      <w:r>
        <w:t>пункт 2 изложить в следующей редакции: "2. Судьям предоставляются ежегодные оплачиваемые отпуска продолжительностью 30 рабочих дней. Судьям, работающим в районах Крайнего Севера, ежегодные оплачиваемые отпуска предоставляются продолжительностью 51 рабочий день, а в местностях, приравненных к районам Крайнего Севера, и в местностях с тяжелыми и неблагоприятными климатическими условиями, где установлены коэффициенты к заработной плате, - 45 рабочих дней. Судье предоставляется ежегодный дополнительный оплачиваемый отпуск с учетом стажа его работы по юридической профессии: от 5 до 10 лет - 5 рабочих дней; от 10 до 15 лет - 10 рабочих дней; свыше 15 лет - 15 рабочих дней. Время следования судьи к месту отдыха и обратно в срок отпуска не засчитывается. Стоимость проезда к месту отдыха и обратно подлежит оплате. Порядок определения стажа работы для предоставления ежегодного дополнительного оплачиваемого отпуска устанавливается Верховным Судом Российской Федерации, Высшим Арбитражным Судом Российской Федерации и Министерством юстиции Российской Федерации."</w:t>
      </w:r>
    </w:p>
    <w:p>
      <w:r>
        <w:rPr>
          <w:b/>
        </w:rPr>
        <w:t xml:space="preserve">15. </w:t>
      </w:r>
      <w:r>
        <w:t>в пункте 3: абзац первый после слов "в виде отдельной комнаты." изложить в следующей редакции: "Указанное жилое помещение предоставляется судье за счет средств местного бюджета с последующей компенсацией из федерального бюджета в срок не более шести месяцев либо приобретается судом за счет средств федерального бюджета, выделяемых суду на эти цели. При этом нуждающимся в улучшении жилищных условий признается судья, не обеспеченный жилой площадью по социальным нормам, установленным Жилищным кодексом РСФСР и настоящим Законом, или проживающий в коммунальной квартире. Жилое помещение передается в собственность судьи бесплатно."; из абзаца второго исключить слова "за счет средств местного бюджета"; абзац третий после слов "Во внеочередном порядке" дополнить словами "в течение трех месяцев"</w:t>
      </w:r>
    </w:p>
    <w:p>
      <w:r>
        <w:rPr>
          <w:b/>
        </w:rPr>
        <w:t xml:space="preserve">15. </w:t>
      </w:r>
      <w:r>
        <w:t>пункт 4 дополнить абзацем вторым следующего содержания: "За судьей, находящимся в отставке, сохраняется право на пользование предоставленной ему дополнительной жилой площадью, указанной в пункте 3 настоящей статьи."</w:t>
      </w:r>
    </w:p>
    <w:p>
      <w:r>
        <w:rPr>
          <w:b/>
        </w:rPr>
        <w:t xml:space="preserve">15. </w:t>
      </w:r>
      <w:r>
        <w:t>пункт 5 изложить в следующей редакции: "5. Судья и члены его семьи имеют право на медицинское обслуживание, включая обеспечение лекарственными средствами, которое оплачивается за счет средств федерального бюджета. Они также имеют право на санаторно-курортное лечение, которое судье, его супруге (супругу) и несовершеннолетним детям оплачивается за счет средств федерального бюджета. Эти права сохраняются за судьей и после ухода (удаления) его в отставку или на пенсию. При этом медицинское обслуживание находящегося в отставке или на пенсии судьи и членов его семьи производится за счет средств федерального бюджета в тех же лечебных учреждениях, в которых они состояли на учете."</w:t>
      </w:r>
    </w:p>
    <w:p>
      <w:r>
        <w:rPr>
          <w:b/>
        </w:rPr>
        <w:t xml:space="preserve">15. </w:t>
      </w:r>
      <w:r>
        <w:t>пункт 6 изложить в следующей редакции: "6. В случае прекращения полномочий судьи по основаниям, предусмотренным подпунктом 11 пункта 1 статьи 14 настоящего Закона, его семье выплачивается единовременное пособие из расчета его месячной заработной платы по последней должности за каждый полный год работы судьей, но не менее его годовой заработной платы. В случае упразднения или реорганизации суда судья может быть с его согласия переведен в другой суд. За время, в течение которого оформляется перевод, за судьей сохраняется заработная плата. В случае отказа судьи от перевода он имеет право на выход в отставку на общих основаниях. В этом случае ему также выплачивается компенсация в размере годовой заработной платы по последней должности."</w:t>
      </w:r>
    </w:p>
    <w:p>
      <w:r>
        <w:rPr>
          <w:b/>
        </w:rPr>
        <w:t xml:space="preserve">16. </w:t>
      </w:r>
      <w:r>
        <w:t>пункты 1, 3 и 4 изложить в следующей редакции: "1. Жизнь, здоровье и имущество судьи подлежат обязательному государственному страхованию за счет средств федерального бюджета. При этом жизнь и здоровье судьи подлежат страхованию на сумму его пятнадцатилетней заработной платы."; "3. В случае причинения судье увечья или иного повреждения здоровья, исключающих дальнейшую возможность заниматься профессиональной деятельностью, ему ежемесячно выплачивается возмещение в виде заработной платы занимающего соответствующую должность судьи. При этом пенсия по инвалидности, назначенная судье в связи с увечьем, а равно другие виды пенсий, назначенные как до, так и после увечья, в счет возмещения вреда не засчитываются. Также не засчитываются в счет возмещения вреда заработок, получаемый потерпевшим судьей после увечья, а также выплаты, полученные им по обязательному государственному страхованию</w:t>
      </w:r>
    </w:p>
    <w:p>
      <w:r>
        <w:rPr>
          <w:b/>
        </w:rPr>
        <w:t xml:space="preserve">16. </w:t>
      </w:r>
      <w:r>
        <w:t>В случае гибели (смерти) судьи нетрудоспособным членам его семьи, находившимся на его иждивении, ежемесячно выплачивается возмещение в размере заработной платы занимающего соответствующую должность судьи за вычетом доли, приходившейся на самого судью, без зачета выплат по обязательному государственному страхованию, пенсии по случаю потери кормильца, а равно иных пенсий, заработков, стипендий и других доходов. Указанный порядок выплаты применяется и в случае гибели (смерти) пребывавшего в отставке судьи, членам семьи которого, находившимся на его иждивении, ежемесячно выплачивается возмещение исходя из размера назначенного судье пожизненного содержания.";</w:t>
      </w:r>
    </w:p>
    <w:p>
      <w:r>
        <w:rPr>
          <w:b/>
        </w:rPr>
        <w:t xml:space="preserve">16. </w:t>
      </w:r>
      <w:r>
        <w:t>Пункты 2 и 3 статьи 21 изложить в следующей редакции: "2. При осуществлении правосудия судьи облачаются в мантии</w:t>
      </w:r>
    </w:p>
    <w:p>
      <w:r>
        <w:rPr>
          <w:b/>
        </w:rPr>
        <w:t xml:space="preserve">16. </w:t>
      </w:r>
      <w:r>
        <w:t>из пунктов 2 и 5 исключить соответственно слова "полученных в связи с исполнением им служебных обязанностей,", "в связи с исполнением им служебных обязанностей", "в связи с его служебной деятельностью,"</w:t>
      </w:r>
    </w:p>
    <w:p>
      <w:r>
        <w:rPr>
          <w:b/>
        </w:rPr>
        <w:t xml:space="preserve">16. </w:t>
      </w:r>
      <w:r>
        <w:t>дополнить статью пунктом 7 следующего содержания: "7. Правила, содержащиеся в пунктах 2, 3, 4 и 5 настоящей статьи, не применяются, если в предусмотренном законом порядке будет установлено, что причинение вреда судье и членам его семьи не связано со служебной деятельностью судьи."</w:t>
      </w:r>
    </w:p>
    <w:p>
      <w:r>
        <w:rPr>
          <w:b/>
        </w:rPr>
        <w:t>Статья 2. Распространить действие статьи 15 (за исключением пункта 3) и пунктов 5 и 7 статьи 19 Закона Российской Федерации "О статусе судей в Российской Федерации" на судей, ушедших на пенсию с этой должности, независимо от времени ухода на пенсию.</w:t>
      </w:r>
    </w:p>
    <w:p>
      <w:r>
        <w:t>Распространить действие абзацев первого и третьего пункта 5 статьи 15 Закона Российской Федерации "О статусе судей в Российской Федерации" на судей, переведенных на работу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Пожизненное содержание этим лицам выплачивается за счет средств федерального бюджета из расчета должностного оклада судьи соответствующего уровня, оклада за квалификационный класс (если он был присвоен) и ежемесячной доплаты за выслугу лет. Выплаты производятся в суде по последнему месту работы либо в суде по месту жительства. (В редакции Федерального закона от 25.12.2012 № 269-ФЗ)</w:t>
      </w:r>
    </w:p>
    <w:p>
      <w:r>
        <w:rPr>
          <w:b/>
        </w:rPr>
        <w:t>Статья 3. Настоящий Федеральный закон вступает в силу со дня его официального опубликования, за исключением абзацев седьмого и девятого подпункта "а" пункта 15 статьи 1 и подпункта "д" пункта 15 статьи 1. Абзацы седьмой и девятый подпункта "а" пункта 15 статьи 1 и подпункт "д" пункта 15 статьи 1 настоящего Федерального закона вступают в силу с 1 января 1996 года.</w:t>
      </w:r>
    </w:p>
    <w:p>
      <w:r>
        <w:t>Настоящий Федеральный закон вступает в силу со дня его официального опубликования, за исключением абзацев седьмого и девятого подпункта "а" пункта 15 статьи 1 и подпункта "д" пункта 15 статьи 1. Абзацы седьмой и девятый подпункта "а" пункта 15 статьи 1 и подпункт "д" пункта 15 статьи 1 настоящего Федерального закона вступают в силу с 1 января 1996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