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Закон Российской Федерации "О налоге на прибыль предприятий и организаций"</w:t>
      </w:r>
    </w:p>
    <w:p>
      <w:r>
        <w:rPr>
          <w:b/>
        </w:rPr>
        <w:t>Статья 1. Внести в Закон Российской Федерации "О налоге на прибыль предприятий и организаций" (Ведомости Съезда народных депутатов Российской Федерации и Верховного Совета Российской Федерации, 1992, N 11, ст. 525; N 34, ст. 1976; 1993, N 4, ст. 118; Российская газета, 1993, 3 ноября, N 205; Собрание законодательства Российской Федерации, 1994, N 27, ст. 2823; N 29, ст. 3010; N 32, ст. 3304; 1995, N 18, ст. 1592; N 26, ст. 2402, 2403) следующие изменения и дополнения:</w:t>
      </w:r>
    </w:p>
    <w:p>
      <w:r>
        <w:rPr>
          <w:b/>
        </w:rPr>
        <w:t xml:space="preserve">1. </w:t>
      </w:r>
      <w:r>
        <w:t>В статье 1</w:t>
      </w:r>
    </w:p>
    <w:p>
      <w:r>
        <w:rPr>
          <w:b/>
        </w:rPr>
        <w:t xml:space="preserve">2. </w:t>
      </w:r>
      <w:r>
        <w:t>В статье 2</w:t>
      </w:r>
    </w:p>
    <w:p>
      <w:r>
        <w:rPr>
          <w:b/>
        </w:rPr>
        <w:t xml:space="preserve">3. </w:t>
      </w:r>
      <w:r>
        <w:t>Статью 4 изложить в следующей редакции: "Статья 4. Затраты, включаемые в себестоимость продукции (работ, услуг) Перечень затрат, включаемых в себестоимость продукции (работ, услуг), и порядок формирования финансовых результатов, учитываемых при расчете налогооблагаемой прибыли, определяются федеральным законом."</w:t>
      </w:r>
    </w:p>
    <w:p>
      <w:r>
        <w:rPr>
          <w:b/>
        </w:rPr>
        <w:t xml:space="preserve">4. </w:t>
      </w:r>
      <w:r>
        <w:t>Статью 5 после части первой дополнить новой частью следующего содержания: "Ставка налога на прибыль, зачисляемого в федеральный бюджет, устанавливается в размере 8 процентов для: банков, предоставляющих не менее 50 процентов общей суммы кредитов крестьянским (фермерским) хозяйствам, колхозам, совхозам и другим сельскохозяйственным предприятиям, производящим или перерабатывающим сельскохозяйственную продукцию, а также малым предприятиям (за исключением малых предприятий, осуществляющих снабженческо-сбытовую, торговую, закупочную и посредническую деятельность); страховщиков, которыми не менее 50 процентов страховых взносов за отчетный период получено от страхования имущественных интересов крестьянских (фермерских) хозяйств, колхозов, совхозов и других сельскохозяйственных предприятий, производящих или перерабатывающих сельскохозяйственную продукцию, а также малых предприятий (за исключением малых предприятий, осуществляющих снабженческо-сбытовую, торговую, закупочную и посредническую деятельность)."</w:t>
      </w:r>
    </w:p>
    <w:p>
      <w:r>
        <w:rPr>
          <w:b/>
        </w:rPr>
        <w:t xml:space="preserve">5. </w:t>
      </w:r>
      <w:r>
        <w:t>В статье 6</w:t>
      </w:r>
    </w:p>
    <w:p>
      <w:r>
        <w:rPr>
          <w:b/>
        </w:rPr>
        <w:t xml:space="preserve">6. </w:t>
      </w:r>
      <w:r>
        <w:t>В статье 8</w:t>
      </w:r>
    </w:p>
    <w:p>
      <w:r>
        <w:rPr>
          <w:b/>
        </w:rPr>
        <w:t xml:space="preserve">7. </w:t>
      </w:r>
      <w:r>
        <w:t>В статье 9</w:t>
      </w:r>
    </w:p>
    <w:p>
      <w:r>
        <w:rPr>
          <w:b/>
        </w:rPr>
        <w:t xml:space="preserve">8. </w:t>
      </w:r>
      <w:r>
        <w:t>Пункт 3 статьи 10 изложить в следующей редакции: "3. Налог с доходов иностранных юридических лиц от источников в Российской Федерации удерживается предприятием, организацией, любым другим лицом, выплачивающим такие доходы, в валюте выплаты при каждом перечислении платежа. Сумма налога зачисляется в федеральный бюджет одновременно с каждой выплатой дохода. В случае, если доходы от долевого участия выплачиваются иностранным участникам предприятий с иностранными инвестициями и партнерам товариществ акциями, облигациями, товарами либо любым иным способом, исчисление налога производится от денежного эквивалента таких доходов в виде акций, облигаций, товаров, а также в любых иных формах, распределяемых в пользу иностранного участника. В таком же порядке удерживаются и перечисляются налоги и с любых других видов доходов из источников в Российской Федерации."</w:t>
      </w:r>
    </w:p>
    <w:p>
      <w:r>
        <w:rPr>
          <w:b/>
        </w:rPr>
        <w:t xml:space="preserve">1. </w:t>
      </w:r>
      <w:r>
        <w:t>в пункте 1: подпункт "б" изложить в следующей редакции: "б) филиалы и другие обособленные подразделения предприятий и организаций, включая филиалы кредитных и страховых организаций, за исключением филиалов (отделений) Сберегательного банка Российской Федерации, имеющие отдельный баланс и расчетный (текущий, корреспондентский) счет;"; дополнить пункт подпунктом "в" следующего содержания: "в) филиалы (территориальные банки) Сберегательного банка Российской Федерации, созданные в республиках, краях, областях, городах Москве и Санкт-Петербурге."; последний абзац пункта исключить; дополнить пункт абзацем следующего содержания: "Критерии отнесения предприятий к малым предприятиям (включая среднюю численность работников) устанавливаются Федеральным законом "О государственной поддержке малого предпринимательства в Российской Федерации "</w:t>
      </w:r>
    </w:p>
    <w:p>
      <w:r>
        <w:rPr>
          <w:b/>
        </w:rPr>
        <w:t xml:space="preserve">1. </w:t>
      </w:r>
      <w:r>
        <w:t>дополнить статью после пункта 1 новым пунктом 2 следующего содержания: "2. Плательщики, указанные в пункте 1 настоящей статьи, в дальнейшем именуются предприятиями. При определении особенностей налогообложения кредитных, страховых организаций и их филиалов указанные плательщики в дальнейшем именуются соответственно банками и страховщиками."</w:t>
      </w:r>
    </w:p>
    <w:p>
      <w:r>
        <w:rPr>
          <w:b/>
        </w:rPr>
        <w:t xml:space="preserve">1. </w:t>
      </w:r>
      <w:r>
        <w:t>пункты 2-4 считать соответственно пунктами 3-5</w:t>
      </w:r>
    </w:p>
    <w:p>
      <w:r>
        <w:rPr>
          <w:b/>
        </w:rPr>
        <w:t xml:space="preserve">1. </w:t>
      </w:r>
      <w:r>
        <w:t>абзац второй пункта 4 после слова "понимаются" дополнить словом "филиал,", а после слов "связанное с" дополнить словами "разведкой или"</w:t>
      </w:r>
    </w:p>
    <w:p>
      <w:r>
        <w:rPr>
          <w:b/>
        </w:rPr>
        <w:t xml:space="preserve">1. </w:t>
      </w:r>
      <w:r>
        <w:t>в пункте 5: абзац первый после слов "плательщиками налога" дополнить словами "на прибыль"; дополнить пункт абзацем следующего содержания: "Указанные в настоящем пункте предприятия уплачивают налог на прибыль, полученную от иных видов деятельности."</w:t>
      </w:r>
    </w:p>
    <w:p>
      <w:r>
        <w:rPr>
          <w:b/>
        </w:rPr>
        <w:t xml:space="preserve">2. </w:t>
      </w:r>
      <w:r>
        <w:t>пункт 2 изложить в следующей редакции: "2. Валовая прибыль представляет собой сумму прибыли (убытка) от реализации продукции (работ, услуг), основных фондов (включая земельные участки), иного имущества предприятия и доходов от внереализационных операций, уменьшенных на сумму расходов по этим операциям."</w:t>
      </w:r>
    </w:p>
    <w:p>
      <w:r>
        <w:rPr>
          <w:b/>
        </w:rPr>
        <w:t xml:space="preserve">2. </w:t>
      </w:r>
      <w:r>
        <w:t>пункт 3 дополнить абзацем следующего содержания: "Предприятия, осуществляющие внешнеэкономическую деятельность, при определении прибыли исключают из выручки от реализации продукции (работ, услуг) уплаченные экспортные пошлины."</w:t>
      </w:r>
    </w:p>
    <w:p>
      <w:r>
        <w:rPr>
          <w:b/>
        </w:rPr>
        <w:t xml:space="preserve">2. </w:t>
      </w:r>
      <w:r>
        <w:t>пункт 4 изложить в следующей редакции: "4. При определении прибыли от реализации основных фондов и иного имущества предприятия для целей налогообложения учитывается разница между продажной ценой и первоначальной или остаточной стоимостью этих фондов и имущества, увеличенной на индекс инфляции, исчисленный в порядке, устанавливаемом Правительством Российской Федерации. По основным фондам, нематериальным активам, малоценным и быстроизнашивающимся предметам, стоимость которых погашается путем начисления износа, принимается остаточная стоимость этих фондов и имущества. При реализации или безвозмездной передаче основных фондов и объектов, не завершенных строительством, в течение двух лет с момента их приобретения или сооружения, по которым были предоставлены льготы по налогу на прибыль, налогооблагаемая прибыль подлежит увеличению (в пределах сумм ранее предоставленных льгот) на остаточную стоимость этих основных фондов и произведенные затраты по объектам, не завершенным строительством."</w:t>
      </w:r>
    </w:p>
    <w:p>
      <w:r>
        <w:rPr>
          <w:b/>
        </w:rPr>
        <w:t xml:space="preserve">2. </w:t>
      </w:r>
      <w:r>
        <w:t>в пункте 6: в абзаце втором текст в скобках дополнить словами: "; средств, полученных в рамках безвозмездной помощи, оказываемой иностранными государствами в соответствии с межправительственными соглашениями; средств, полученных от иностранных организаций в порядке безвозмездной помощи российским образованию, науке и культуре; средств, полученных приватизированными предприятиями в качестве инвестиций в результате проведения инвестиционных конкурсов (торгов); средств, переданных между основными и дочерними предприятиями при условии, что доля основного предприятия составляет более 50 процентов в уставном капитале дочерних предприятий; средств, передаваемых на развитие производственной и непроизводственной базы в пределах одного юридического лица"; дополнить пункт после абзаца второго абзацем следующего содержания: "По предприятиям, получившим безвозмездно от других предприятий основные фонды, товары и другое имущество, налогооблагаемая прибыль увеличивается на стоимость этих фондов и имущества, указанных в акте передачи, но не ниже их балансовой (остаточной) стоимости, отраженной в документах бухгалтерского учета передающих предприятий."; дополнить пункт абзацами следующего содержания: "стоимость основных фондов и иного имущества, передаваемых с баланса на баланс предприятий потребительской кооперации по решению собственников или органов, уполномоченных ими; по банкам - материальные, нематериальные и денежные средства, передаваемые в пределах одного юридического лица; стоимость машин и оборудования, опытных образцов, макетов, других изделий, переданных для испытаний и экспериментов или безвозмездно предоставленных заказчиком научной организации в процессе выполнения договора (заказа) на создание научно-технической продукции в соответствии с условиями договора (заказа)."</w:t>
      </w:r>
    </w:p>
    <w:p>
      <w:r>
        <w:rPr>
          <w:b/>
        </w:rPr>
        <w:t xml:space="preserve">2. </w:t>
      </w:r>
      <w:r>
        <w:t>в пункте 7 слова "на день поступления средств на валютный счет или в кассу предприятия" заменить словами "на день определения предприятием выручки от реализации продукции (работ, услуг)."</w:t>
      </w:r>
    </w:p>
    <w:p>
      <w:r>
        <w:rPr>
          <w:b/>
        </w:rPr>
        <w:t xml:space="preserve">2. </w:t>
      </w:r>
      <w:r>
        <w:t>в пункте 8: абзац третий изложить в следующей редакции: "доходов в виде дивидендов, полученных по акциям, принадлежащим предприятию-акционеру и удостоверяющим право владельца этих бумаг на участие в распределении прибыли предприятия-эмитента, доходов по иным ценным бумагам, а также доходов в виде процентов (дисконта), полученных владельцами государственных ценных бумаг Российской Федерации, государственных ценных бумаг субъектов Российской Федерации и ценных бумаг органов местного самоуправления;"; абзацы шестой, седьмой и восьмой дополнить словами ", если ставка налога на прибыль, зачисляемого в бюджет субъекта Российской Федерации, отличается от установленной по основному виду деятельности ставки налога на прибыль, зачисляемого в бюджет субъекта Российской Федерации;"; абзац девятый изложить в следующей редакции: "прибыли от реализации произведенной сельскохозяйственной и охотохозяйственной продукции, а также от реализации произведенной и переработанной на данном предприятии сельскохозяйственной продукции собственного производства, за исключением прибыли сельскохозяйственных предприятий индустриального типа, определяемых по перечню, утверждаемому законодательным (представительным) органом субъекта Российской Федерации."</w:t>
      </w:r>
    </w:p>
    <w:p>
      <w:r>
        <w:rPr>
          <w:b/>
        </w:rPr>
        <w:t xml:space="preserve">2. </w:t>
      </w:r>
      <w:r>
        <w:t>пункт 9 изложить в следующей редакции: "9. При исчислении облагаемой прибыли предприятия валовая прибыль уменьшается на сумму отчислений в резервный и другие аналогичные по назначению фонды, создаваемые в соответствии с законодательством Российской Федерации предприятиями, для которых предусмотрено создание таких фондов, но не более установленных законодательством Российской Федерации минимальных размеров этих фондов. В случае использования средств этих фондов не по целевому назначению, установленному законодательством Российской Федерации, дополнительные отчисления в эти фонды за счет уменьшения налогооблагаемой прибыли не производятся. При этом сумма отчислений в указанные фонды не должна превышать 50 процентов налогооблагаемой прибыли предприятий. При исчислении налогооблагаемой базы банков валовая прибыль уменьшается на сумму отчислений на формирование резервов под обесценение ценных бумаг и на возможные потери по ссудам в порядке, установленном Центральным банком Российской Федерации по согласованию с Министерством финансов Российской Федерации."</w:t>
      </w:r>
    </w:p>
    <w:p>
      <w:r>
        <w:rPr>
          <w:b/>
        </w:rPr>
        <w:t xml:space="preserve">2. </w:t>
      </w:r>
      <w:r>
        <w:t>в пункте 11: абзац первый изложить в следующей редакции: "Объединяемые предприятиями в целях осуществления совместной деятельности денежные средства, остающиеся в их распоряжении после уплаты налога, иное имущество, а также средства от добровольных пожертвований и взносов граждан не подлежат обложению налогом."; дополнить пункт после абзаца второго абзацем следующего содержания: "Предприятие, осуществляющее учет результатов совместной деятельности, ежеквартально сообщает каждому участнику этой деятельности и налоговому органу по месту нахождения указанного предприятия о суммах причитающейся каждому участнику совместной деятельности доли прибыли для учета ее при налогообложении независимо от фактического распределения этой прибыли."</w:t>
      </w:r>
    </w:p>
    <w:p>
      <w:r>
        <w:rPr>
          <w:b/>
        </w:rPr>
        <w:t xml:space="preserve">5. </w:t>
      </w:r>
      <w:r>
        <w:t>в пункте 1: подпункт "а" изложить в следующей редакции: "а) направленные на финансирование капитальных вложений производственного назначения (включая капитальные вложения на создание и модернизацию очистных сооружений), жилищного строительства, а также на погашение кредитов банков, полученных и использованных на эти цели, включая проценты по кредитам. Эта льгота предоставляется предприятиям, осуществляющим развитие собственной производственной базы, а также финансирование капитальных вложений производственного назначения и жилищного строительства в порядке долевого участия, включая погашение кредитов банков, полученных и использованных на эти цели, при условии полного использования ими сумм начисленного износа (амортизации) на последнюю отчетную дату;"; подпункты "б", "д", "ж" исключить, а подпункты "в", "г", "е", "з", "и" считать соответственно подпунктами "б", "в", "г", "д", "е"; в абзаце первом подпункта "в" исключить слова "а также", а слова ", культуры и кинематографии, архивной службы и спорта, ассоциациям, творческим союзам, гильдиям и иным объединениям творческих работников, но не более 3 процентов облагаемой налогом прибыли, а" заменить словами "и спорта, природным заповедникам, национальным природным и дендрологическим паркам, ботаническим садам - но не более 3 процентов облагаемой налогом прибыли, а государственным учреждениям и организациям культуры и искусства, кинематографии, архивной службы, творческим союзам и иным объединениям творческих работников,"; подпункт "д" изложить в следующей редакции: "д) затрат предприятий на развитие социальной и коммунально-бытовой сферы для содержания спецконтингента, питание и вещевое довольствие спецконтингента, развитие социальной сферы личного состава уголовно-исполнительной системы, обеспечение предусмотренных действующим законодательством гарантий и компенсаций персоналу уголовно-исполнительной системы, развитие производственной базы предприятий уголовно-исполнительной системы, укрепление базы производства сельскохозяйственной продукции для спецконтингента и личного состава;"; дополнить пункт подпунктами "ж" и "з" следующего содержания: "ж) направленные предприятиями на проведение научно-исследовательских и опытно-конструкторских работ, а также в Российский фонд фундаментальных исследований и Российский фонд технологического развития, но не более 10 процентов в общей сложности от суммы налогооблагаемой прибыли;</w:t>
      </w:r>
    </w:p>
    <w:p>
      <w:r>
        <w:rPr>
          <w:b/>
        </w:rPr>
        <w:t xml:space="preserve">5. </w:t>
      </w:r>
      <w:r>
        <w:t>пункт 2 изложить в следующей редакции: "2. Ставки налога на прибыль предприятий понижаются на 50 процентов, если от общего числа их работников инвалиды составляют не менее 50 процентов. При определении права на получение указанной льготы в среднесписочную численность работников не включаются инвалиды, работающие по совместительству, договорам подряда и другим договорам гражданско-правового характера."</w:t>
      </w:r>
    </w:p>
    <w:p>
      <w:r>
        <w:rPr>
          <w:b/>
        </w:rPr>
        <w:t xml:space="preserve">5. </w:t>
      </w:r>
      <w:r>
        <w:t>пункт 3 изложить в следующей редакции: "3. Для предприятий, находящихся в собственности творческих союзов, зарегистрированных в установленном порядке, налогооблагаемая прибыль уменьшается на сумму прибыли, направленной на осуществление уставной деятельности этих союзов."</w:t>
      </w:r>
    </w:p>
    <w:p>
      <w:r>
        <w:rPr>
          <w:b/>
        </w:rPr>
        <w:t xml:space="preserve">5. </w:t>
      </w:r>
      <w:r>
        <w:t>пункт 4 изложить в следующей редакции: "4. В первые два года работы не уплачивают налог на прибыль малые предприятия, осуществляющие производство и переработку сельскохозяйственной продукции; производство продовольственных товаров, товаров народного потребления, строительных материалов, медицинской техники, лекарственных средств и изделий медицинского назначения; строительство объектов жилищного, производственного, социального и природоохранного назначения (включая ремонтно-строительные работы) - при условии, если выручка от указанных видов деятельности превышает 70 процентов общей суммы выручки от реализации продукции (работ, услуг). При этом днем начала работы предприятия считается день его государственной регистрации. В третий и четвертый год работы указанные в абзаце первом настоящего пункта малые предприятия уплачивают налог в размере соответственно 25 и 50 процентов от установленной ставки налога на прибыль, если выручка от указанных видов деятельности составляет свыше 90 процентов общей суммы выручки от реализации продукции (работ, услуг). Указанные льготы не предоставляются малым предприятиям, образованным на базе ликвидированных (реорганизованных) предприятий, их филиалов и структурных подразделений. При прекращении малым предприятием деятельности, в связи с которой ему были предоставлены налоговые льготы, до истечения пятилетнего срока (начиная со дня его государственной регистрации) сумма налога на прибыль, исчисленная в полном размере за весь период его деятельности и увеличенная на сумму дополнительных платежей, определенных исходя из ставки рефинансирования Центрального банка Российской Федерации за пользование банковским кредитом, действовавшей в соответствующих отчетных периодах, подлежит внесению в федеральный бюджет."</w:t>
      </w:r>
    </w:p>
    <w:p>
      <w:r>
        <w:rPr>
          <w:b/>
        </w:rPr>
        <w:t xml:space="preserve">5. </w:t>
      </w:r>
      <w:r>
        <w:t>пункт 5 дополнить абзацем следующего содержания: "При определении размера указанной льготы в налоговом расчете не учитываются убытки, возникшие в результате сокрытия или занижения прибыли, убытки, полученные до 1 января 1996 года в результате превышения фактических расходов на оплату труда по сравнению с их нормируемой величиной, а также убытки, полученные от превышения лимитов, норм и нормативов, установленных законодательством Российской Федерации по учету затрат, включаемых в себестоимость продукции (работ, услуг), учитываемых при расчете налогооблагаемой прибыли."</w:t>
      </w:r>
    </w:p>
    <w:p>
      <w:r>
        <w:rPr>
          <w:b/>
        </w:rPr>
        <w:t xml:space="preserve">5. </w:t>
      </w:r>
      <w:r>
        <w:t>в пункте 6: абзац третий изложить в следующей редакции: "общественных организаций инвалидов, предприятий, учреждений и организаций, находящихся в их собственности, а также хозяйственных обществ, уставный капитал которых состоит полностью из вклада общественных организаций инвалидов;"; в абзаце девятом слова "и психоневрологических" заменить словами ", психоневрологических и противотуберкулезных"; абзац десятый изложить в следующей редакции: "предприятий, находящихся (передислоцированных) в регионах, пострадавших от радиоактивного загрязнения вследствие Чернобыльской и других радиационных катастроф, полученная от выполнения проектно-конструкторских, строительно-монтажных, автотранспортных и ремонтных работ, изготовления строительных конструкций и деталей с объемами работ по ликвидации последствий радиационных катастроф не менее 50 процентов от общего объема, а для предприятий и организаций, выполняющих указанные работы в объеме менее 50 процентов от общего объема, - часть прибыли, полученной в результате выполнения этих работ. Перечень регионов определяется Правительством Российской Федерации;"; абзац тринадцатый изложить в следующей редакции: "государственных и муниципальных музеев, библиотек, филармонических коллективов, театров, архивных учреждений, цирков, зоопарков, ботанических садов, дендрологических парков и национальных заповедников, полученная от их основной деятельности;"; дополнить пункт абзацами следующего содержания: "предприятий Федеральной службы лесного хозяйства России, полученная от переработки и утилизации низкосортной и мелкотоварной древесины, от рубок ухода за лесом и реализации продукции побочного пользования лесом, при условии использования этой прибыли на ведение лесного хозяйства; общественных объединений охотников и рыболовов, а также находящихся в их собственности предприятий, полученная от реализации товаров (работ, услуг) охотничье-рыболовного, спортивно-оздоровительного и природоохранного назначения; предприятий всех организационно-правовых форм, полученная от реализации произведенной ими медицинской продукции, входящей в перечень жизненно необходимых и важнейших лекарственных средств, изделий медицинского назначения по перечню, утверждаемому Правительством Российской Федерации; предприятий потребительской кооперации, расположенных в районах Крайнего Севера."</w:t>
      </w:r>
    </w:p>
    <w:p>
      <w:r>
        <w:rPr>
          <w:b/>
        </w:rPr>
        <w:t xml:space="preserve">5. </w:t>
      </w:r>
      <w:r>
        <w:t>пункт 7 изложить в следующей редакции: "7. Налоговые льготы, установленные пунктами 1 (за исключением подпункта "г") и 5 настоящей статьи, не должны уменьшать фактическую сумму налога, исчисленную без учета льгот, более чем на 50 процентов."</w:t>
      </w:r>
    </w:p>
    <w:p>
      <w:r>
        <w:rPr>
          <w:b/>
        </w:rPr>
        <w:t xml:space="preserve">5. </w:t>
      </w:r>
      <w:r>
        <w:t>направленные на пополнение страховых резервов по страхованию жизни в пределах процента, предусмотренного в структуре тарифной ставки, согласованной с Федеральной службой России по надзору за страховой деятельностью."</w:t>
      </w:r>
    </w:p>
    <w:p>
      <w:r>
        <w:rPr>
          <w:b/>
        </w:rPr>
        <w:t xml:space="preserve">6. </w:t>
      </w:r>
      <w:r>
        <w:t>пункт 2 изложить в следующей редакции: "2. В течение квартала плательщики, за исключением указанных в пункте 5 настоящей статьи, производят авансовые взносы налога, исходя из предполагаемой суммы прибыли за налогооблагаемый период и ставки налога. Предприятия, добывающие драгоценные металлы, драгоценные камни, малые предприятия и бюджетные организации освобождаются от уплаты авансовых взносов налога на прибыль. Органы представительной (законодательной) власти субъектов Российской Федерации могут освобождать от уплаты авансовых платежей налога на прибыль общественные организации, религиозные объединения, жилищно-строительные, дачно-строительные и гаражные кооперативы, садоводческие товарищества. Авансовые взносы налога производятся не позднее 15-го числа каждого месяца равными долями в размере одной трети квартальной суммы налога. По окончании первого квартала, полугодия, девяти месяцев и года плательщики исчисляют сумму налога нарастающим итогом с начала года, исходя из фактически полученной ими прибыли, подлежащей налогообложению, с учетом предоставленных льгот и ставки налога на прибыль. Сумма налога, подлежащая уплате в бюджет, определяется с учетом ранее начисленных платежей. Разница между суммой, подлежащей внесению в бюджет по фактически полученной прибыли, и авансовыми взносами налога за истекший квартал подлежит уточнению на сумму, рассчитанную исходя из процента за пользование банковским кредитом, установленного в истекшем квартале Центральным банком Российской Федерации."</w:t>
      </w:r>
    </w:p>
    <w:p>
      <w:r>
        <w:rPr>
          <w:b/>
        </w:rPr>
        <w:t xml:space="preserve">6. </w:t>
      </w:r>
      <w:r>
        <w:t>в пункте 8 слова "суммы налога на прибыль" заменить словами "налога от фактической прибыли и по другим налогам, установленным настоящим Законом,"</w:t>
      </w:r>
    </w:p>
    <w:p>
      <w:r>
        <w:rPr>
          <w:b/>
        </w:rPr>
        <w:t xml:space="preserve">7. </w:t>
      </w:r>
      <w:r>
        <w:t>в названии статьи исключить слово "(прибыли)"</w:t>
      </w:r>
    </w:p>
    <w:p>
      <w:r>
        <w:rPr>
          <w:b/>
        </w:rPr>
        <w:t xml:space="preserve">7. </w:t>
      </w:r>
      <w:r>
        <w:t>в пункте 1: в абзаце первом исключить слова "и прибыли"; подпункт "а" изложить в следующей редакции: "а) доходов в виде дивидендов, полученных по акциям, принадлежащим предприятию-акционеру и удостоверяющим право владельца этих бумаг на участие в распределении прибыли предприятия-эмитента, доходов по иным ценным бумагам, за исключением доходов в виде процентов (дисконта), полученных владельцами государственных ценных бумаг Российской Федерации, государственных ценных бумаг субъектов Российской Федерации и ценных бумаг органов местного самоуправления;"; подпункт "в" изложить в следующей редакции: "в) доходов (включая доходы от аренды и иных видов использования) казино, иных игорных домов (мест) и другого игорного бизнеса, видеосалонов (от видеопоказа), от проката видео- и аудиокассет и записей на них, определяемых в виде разницы между выручкой и расходами, включаемыми в себестоимость продукции (работ, услуг), учитываемых при налогообложении прибыли, за исключением расходов на оплату труда. При этом под другим игорным бизнесом понимается вид предпринимательской деятельности с использованием игровых автоматов (иных средств и оборудования) с вещевым или денежным выигрышем."</w:t>
      </w:r>
    </w:p>
    <w:p>
      <w:r>
        <w:rPr>
          <w:b/>
        </w:rPr>
        <w:t xml:space="preserve">7. </w:t>
      </w:r>
      <w:r>
        <w:t>абзац первый пункта 2 изложить в следующей редакции: "Налоги с доходов, указанных в подпункте "а" пункта 1 настоящей статьи, за исключением доходов по государственным ценным бумагам Российской Федерации, государственным ценным бумагам субъектов Российской Федерации и ценным бумагам органов местного самоуправления, и с доходов, указанных в подпункте "б" пункта 1 настоящей статьи, взимаются по ставке 15 процентов."</w:t>
      </w:r>
    </w:p>
    <w:p>
      <w:r>
        <w:rPr>
          <w:b/>
        </w:rPr>
        <w:t xml:space="preserve">7. </w:t>
      </w:r>
      <w:r>
        <w:t>пункт 3 изложить в следующей редакции: "3. Налоги с доходов в виде дивидендов, полученных по акциям, принадлежащим предприятию-акционеру и удостоверяющим право владельца этих бумаг на участие в распределении прибыли предприятия-эмитента, с доходов по иным ценным бумагам, а также от долевого участия в других предприятиях взимаются у источника этих доходов. Ответственность за удержание и перечисление налогов в бюджет несет предприятие, выплачивающее доход. Расчеты по налогам с доходов, указанных в подпунктах "а" и "б" пункта 1 настоящей статьи, представляют в налоговые органы по месту своего нахождения предприятия, выплачивающие доходы, в пятидневный срок со дня начисления доходов акционерам, учредителям, но не позднее 10 дней после распределения этих доходов. Уплата налога в бюджет производится в пятидневный срок со дня, установленного для представления расчета."</w:t>
      </w:r>
    </w:p>
    <w:p>
      <w:r>
        <w:rPr>
          <w:b/>
        </w:rPr>
        <w:t>Статья 2. Впредь до принятия федерального закона, предусмотренного пунктом 3 статьи 1 настоящего Федерального закона, при расчете налогооблагаемой прибыли следует руководствоваться действующим порядком определения состава затрат по производству и реализации продукции (работ, услуг), включаемых в себестоимость, и формирования финансовых результатов, учитываемых при налогообложении прибыли.</w:t>
      </w:r>
    </w:p>
    <w:p>
      <w:r>
        <w:t>Впредь до принятия федерального закона, предусмотренного пунктом 3 статьи 1 настоящего Федерального закона, при расчете налогооблагаемой прибыли следует руководствоваться действующим порядком определения состава затрат по производству и реализации продукции (работ, услуг), включаемых в себестоимость, и формирования финансовых результатов, учитываемых при налогообложении прибыли.</w:t>
      </w:r>
    </w:p>
    <w:p>
      <w:r>
        <w:rPr>
          <w:b/>
        </w:rPr>
        <w:t>Статья 3. Настоящий Федеральный закон вступает в силу с 1 января 1996 года.</w:t>
      </w:r>
    </w:p>
    <w:p>
      <w:r>
        <w:t>Настоящий Федеральный закон вступает в силу с 1 января 1996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