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сроках внесения и структуре проектов федеральных законов об исполнении республиканского бюджета Российской Федерации за 1993 год, федеральных бюджетов за 1994 и 1995 годы</w:t>
      </w:r>
    </w:p>
    <w:p>
      <w:r>
        <w:rPr>
          <w:b/>
        </w:rPr>
        <w:t>Статья 1. Правительству Российской Федерации в июне 1996 года внести в Государственную Думу Федерального Собрания Российской Федерации проекты федеральных законов "Об исполнении республиканского бюджета Российской Федерации за 1993 год", "Об исполнении федерального бюджета за 1994 год" и "Об исполнении федерального бюджета за 1995 год".</w:t>
      </w:r>
    </w:p>
    <w:p>
      <w:r>
        <w:t>Правительству Российской Федерации в июне 1996 года внести в Государственную Думу Федерального Собрания Российской Федерации проекты федеральных законов "Об исполнении республиканского бюджета Российской Федерации за 1993 год", "Об исполнении федерального бюджета за 1994 год" и "Об исполнении федерального бюджета за 1995 год".</w:t>
      </w:r>
    </w:p>
    <w:p>
      <w:r>
        <w:rPr>
          <w:b/>
        </w:rPr>
        <w:t>Статья 2. Показатели исполнения республиканского бюджета Российской Федерации за 1993 год, федерального бюджета за 1994 год и федерального бюджета за 1995 год представляются в проектах федеральных законов, указанных в статье 1 настоящего Федерального закона, в соответствии со структурой показателей бюджетов, утвержденных Законом Российской Федерации "О республиканском бюджете Российской Федерации на 1993 год", Федеральным законом "О федеральном бюджете на 1994 год" и Федеральным законом "О федеральном бюджете на 1995 год".</w:t>
      </w:r>
    </w:p>
    <w:p>
      <w:r>
        <w:t>Показатели исполнения республиканского бюджета Российской Федерации за 1993 год, федерального бюджета за 1994 год и федерального бюджета за 1995 год представляются в проектах федеральных законов, указанных в статье 1 настоящего Федерального закона, в соответствии со структурой показателей бюджетов, утвержденных Законом Российской Федерации "О республиканском бюджете Российской Федерации на 1993 год", Федеральным законом "О федеральном бюджете на 1994 год" и Федеральным законом "О федеральном бюджете на 1995 год".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