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прожиточном минимуме в Российской Федерации</w:t>
      </w:r>
    </w:p>
    <w:p>
      <w:r>
        <w:rPr>
          <w:b/>
        </w:rPr>
        <w:t>Статья 1. Основные понятия, используемые в настоящем Федеральном законе</w:t>
      </w:r>
    </w:p>
    <w:p>
      <w:r>
        <w:t>В настоящем Федеральном законе используются следующие основные понятия: абзац; (Утратил силу - Федеральный закон от 29.12.2020 № 473-ФЗ) прожиточный минимум - минимальная необходимая для обеспечения жизнедеятельности сумма доходов гражданина; (В редакции Федерального закона от 29.12.2020 № 473-ФЗ) медианный среднедушевой доход - величина денежного дохода, относительно которой половина населения в целом по Российской Федерации имеет значение среднедушевого дохода ниже данной величины, другая половина - выше данной величины и которая ежегодно исчисляется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Федерации; (Дополнение абзацем - Федеральный закон от 29.12.2020 № 473-ФЗ) семья - лица, связанные родством и (или) свойством, совместно проживающие и ведущие совместное хозяйство; основные социально-демографические группы населения - трудоспособное население, пенсионеры, дети; среднедушевой доход семьи (одиноко проживающего гражданина) - совокупная сумма доходов каждого члена семьи (одиноко проживающего гражданина), деленная на число всех членов семьи. (Дополнение абзацем - Федеральный закон от 27.05.2000 № 75-ФЗ)</w:t>
      </w:r>
    </w:p>
    <w:p>
      <w:r>
        <w:rPr>
          <w:b/>
        </w:rPr>
        <w:t>Статья 2. Назначение прожиточного минимума</w:t>
      </w:r>
    </w:p>
    <w:p>
      <w:r>
        <w:rPr>
          <w:b/>
        </w:rPr>
        <w:t xml:space="preserve">1. </w:t>
      </w:r>
      <w:r>
        <w:t>Прожиточный минимум в целом по Российской Федерации предназначается для: оценки уровня жизни населения Российской Федерации при разработке и реализации социальной политики и федеральных социальных программ; обоснования устанавливаемых на федеральном уровне минимального размера оплаты труда, а также для определения устанавливаемых на федеральном уровне размеров стипендий, пособий и других социальных выплат; (В редакции Федерального закона от 22.08.2004 № 122-ФЗ) формирования федерального бюджета; других установленных федеральным законом целей. (Дополнение абзацем - Федеральный закон от 30.11.2011 № 363-ФЗ)</w:t>
      </w:r>
    </w:p>
    <w:p>
      <w:r>
        <w:rPr>
          <w:b/>
        </w:rPr>
        <w:t xml:space="preserve">2. </w:t>
      </w:r>
      <w:r>
        <w:t>Прожиточный минимум в субъектах Российской Федерации предназначается для: оценки уровня жизни населения соответствующего субъекта Российской Федерации при разработке и реализации региональных социальных программ; оказания необходимой государственной социальной помощи и предоставления мер социальной поддержки малоимущим гражданам; (В редакции Федерального закона от 29.12.2020 № 473-ФЗ) формирования бюджетов субъектов Российской Федерации; других установленных федеральным законом целей. (Дополнение абзацем - Федеральный закон от 30.11.2011 № 363-ФЗ)</w:t>
      </w:r>
    </w:p>
    <w:p>
      <w:r>
        <w:rPr>
          <w:b/>
        </w:rPr>
        <w:t>Статья 3</w:t>
      </w:r>
    </w:p>
    <w:p>
      <w:r>
        <w:t>(Статья утратила силу - Федеральный закон от 29.12.2020 № 473-ФЗ)</w:t>
      </w:r>
    </w:p>
    <w:p>
      <w:r>
        <w:rPr>
          <w:b/>
        </w:rPr>
        <w:t>Статья 4. Величина прожиточного минимума, периодичность ее исчисления и порядок установления</w:t>
      </w:r>
    </w:p>
    <w:p>
      <w:r>
        <w:rPr>
          <w:b/>
        </w:rPr>
        <w:t xml:space="preserve">1. </w:t>
      </w:r>
      <w:r>
        <w:t>Величина прожиточного минимума на душу населения в целом по Российской Федерации на очередной год устанавливается до 1 июля текущего года Правительством Российской Федерации с учетом мнения Российской трехсторонней комиссии по регулированию социально-трудовых отношений и исчисляется исходя из величины медианного среднедушевого дохода за предыдущий год. Соотношение величины прожиточного минимума на душу населения в целом по Российской Федерации и величины медианного среднедушевого дохода за предыдущий год с 2021 года устанавливается в размере 44,2 процента. Указанное в абзаце втором настоящего пункта соотношение пересматривается не реже одного раза в пять лет исходя из условий социально-экономического развития Российской Федерации. В течение срока действия установленного соотношения величина прожиточного минимума на душу населения в целом по Российской Федерации на очередной год не может быть установлена ниже величины прожиточного минимума на душу населения в целом по Российской Федерации, установленной на текущий год. Исчисление медианного среднедушевого дохода осуществляется на основании методики, определяемой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</w:t>
      </w:r>
    </w:p>
    <w:p>
      <w:r>
        <w:rPr>
          <w:b/>
        </w:rPr>
        <w:t xml:space="preserve">2. </w:t>
      </w:r>
      <w:r>
        <w:t>Величина прожиточного минимума по основным социально-демографическим группам населения в целом по Российской Федерации на очередной год, в том числе для определения размера федеральной социальной доплаты к пенсии, предусмотренной Федеральным законом от 17 июля 1999 года № 178-ФЗ "О государственной социальной помощи",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 исходя из величины прожиточного минимума на душу населения в целом по Российской Федерации на тот же год одновременно с установлением величины прожиточного минимума на душу населения в целом по Российской Федерации. Соотношение величины прожиточного минимума трудоспособного населения в целом по Российской Федерации и величины прожиточного минимума на душу населения в целом по Российской Федерации устанавливается в размере 109 процентов, величины прожиточного минимума пенсионера в целом по Российской Федерации и величины прожиточного минимума на душу населения в целом по Российской Федерации - в размере 86 процентов, величины прожиточного минимума для детей в целом по Российской Федерации и величины прожиточного минимума на душу населения в целом по Российской Федерации - в размере 97 процентов</w:t>
      </w:r>
    </w:p>
    <w:p>
      <w:r>
        <w:rPr>
          <w:b/>
        </w:rPr>
        <w:t xml:space="preserve">3. </w:t>
      </w:r>
      <w:r>
        <w:t>Величина прожиточного минимума на душу населения в субъекте Российской Федерации на очередной год устанавливается до 15 сентября текущего года субъектом Российской Федерации с учетом коэффициента региональной дифференциации, который рассчитывается как соотношение величины прожиточного минимума на душу населения в целом по Российской Федерации и величины прожиточного минимума на душу населения в соответствующем субъекте Российской Федерации в порядке, определяемом Правительством Российской Федерации. На 2021 год величина прожиточного минимума на душу населения и по основным социально-демографическим группам населения в субъекте Российской Федерации устанавливается субъектом Российской Федерации в размере не ниже величины прожиточного минимума на душу населения и по основным социально-демографическим группам населения в субъекте Российской Федерации за второй квартал 2020 года. На 2021 - 2025 годы устанавливается переходный период поэтапного доведения величин прожиточного минимума на душу населения в субъектах Российской Федерации, установленных на 2021 год, до величин прожиточного минимума на душу населения в субъектах Российской Федерации, рассчитанных с учетом коэффициентов региональной дифференциации, предусмотренных абзацем первым настоящего пункта. На 2022 год и последующие годы величина прожиточного минимума по основным социально-демографическим группам населения в субъекте Российской Федерации устанавливается субъектом Российской Федерации в порядке, определяемом Правительством Российской Федерации, одновременно с установлением величины прожиточного минимума на душу населения в субъекте Российской Федерации. Величина прожиточного минимума пенсионера, устанавливаемая в субъекте Российской Федерации в соответствии с абзацами вторым и четвертым настоящего пункта, используется в том числе в целях установления социальной доплаты к пенсии, предусмотренной Федеральным законом от 17 июля 1999 года № 178-ФЗ "О государственной социальной помощи". Органы государственной власти субъектов Российской Федерации вправе устанавливать величину прожиточного минимума на душу населения и по основным социально-демографическим группам населения дифференцированно с учетом социально-экономических особенностей и природно-климатических условий местностей, расположенных в данных субъектах Российской Федерации. (Статья в редакции Федерального закона от 29.12.2020 № 473-ФЗ)</w:t>
      </w:r>
    </w:p>
    <w:p>
      <w:r>
        <w:rPr>
          <w:b/>
        </w:rPr>
        <w:t>Статья 5</w:t>
      </w:r>
    </w:p>
    <w:p>
      <w:r>
        <w:t>(Статья утратила силу - Федеральный закон от 22.08.2004 № 122-ФЗ)</w:t>
      </w:r>
    </w:p>
    <w:p>
      <w:r>
        <w:rPr>
          <w:b/>
        </w:rPr>
        <w:t>Статья 6. Учет величины прожиточного минимума при оказании социальной поддержки гражданам в субъектах Российской Федерации</w:t>
      </w:r>
    </w:p>
    <w:p>
      <w:r>
        <w:t>(Наименование в редакции Федерального закона от 22.08.2004 № 122-ФЗ)</w:t>
      </w:r>
    </w:p>
    <w:p>
      <w:r>
        <w:rPr>
          <w:b/>
        </w:rPr>
        <w:t xml:space="preserve">1. </w:t>
      </w:r>
      <w:r>
        <w:t>Семья (одиноко проживающий гражданин), среднедушевой доход которой (доход которого) ниже величины прожиточного минимума, установленного в соответствующем субъекте Российской Федерации, считается малоимущей (малоимущим) и имеет право на получение социальной поддержки. (В редакции Федерального закона от 22.08.2004 № 122-ФЗ)</w:t>
      </w:r>
    </w:p>
    <w:p>
      <w:r>
        <w:rPr>
          <w:b/>
        </w:rPr>
        <w:t xml:space="preserve">2. </w:t>
      </w:r>
      <w:r>
        <w:t>Условия и порядок предоставления социальной поддержки малоимущим семьям (гражданам) устанавливаются в соответствии с законодательством Российской Федерации и законодательством субъектов Российской Федерации. (В редакции федеральных законов от 22.08.2004 № 122-ФЗ, от 29.12.2020 № 473-ФЗ)</w:t>
      </w:r>
    </w:p>
    <w:p>
      <w:r>
        <w:rPr>
          <w:b/>
        </w:rPr>
        <w:t xml:space="preserve">3. </w:t>
      </w:r>
      <w:r>
        <w:t>Порядок исчисления среднедушевого дохода семьи (одиноко проживающего гражданина) устанавливается федеральным законом. (Дополнение пунктом - Федеральный закон от 27.05.2000 № 75-ФЗ)</w:t>
      </w:r>
    </w:p>
    <w:p>
      <w:r>
        <w:rPr>
          <w:b/>
        </w:rPr>
        <w:t>Статья 7. Публикация сведений о величине прожиточного минимума</w:t>
      </w:r>
    </w:p>
    <w:p>
      <w:r>
        <w:t>Сведения о величине прожиточного минимума на душу населения и по основным социально-демографическим группам населения в целом по Российской Федерации и в субъектах Российской Федерации подлежат ежегодному официальному опубликованию, а также размещению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"Интернет". (В редакции федеральных законов от 28.12.2017 № 421-ФЗ, от 29.07.2018 № 272-ФЗ, от 29.12.2020 № 473-ФЗ)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 1 января 1998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