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Российской Федерации</w:t>
      </w:r>
    </w:p>
    <w:p>
      <w:r>
        <w:rPr>
          <w:b/>
        </w:rPr>
        <w:t>Статья 1. В связи с принятием Федерального конституционного закона "Об арбитражных судах в Российской Федерации" и Арбитражного процессуального кодекса Российской Федерации внести в законы и иные правовые акты Российской Федерации следующие изменения и дополнения:</w:t>
      </w:r>
    </w:p>
    <w:p>
      <w:r>
        <w:rPr>
          <w:b/>
        </w:rPr>
        <w:t xml:space="preserve">1. </w:t>
      </w:r>
      <w:r>
        <w:t>(Утратил силу - Федеральный закон от 14.11.2002 № 137-ФЗ)</w:t>
      </w:r>
    </w:p>
    <w:p>
      <w:r>
        <w:rPr>
          <w:b/>
        </w:rPr>
        <w:t xml:space="preserve">2. </w:t>
      </w:r>
      <w:r>
        <w:t>В Законе РСФСР "О Государственной налоговой службе РСФСР" (Ведомости Съезда народных депутатов РСФСР и Верховного Совета РСФСР, 1991, № 15, ст. 492; Ведомости Съезда народных депутатов Российской Федерации и Верховного Совета Российской Федерации, 1992, № 34, ст. 1966): в части второй статьи 14 слова "Высший арбитражный суд Российской Федерации" заменить словами "арбитражный суд"</w:t>
      </w:r>
    </w:p>
    <w:p>
      <w:r>
        <w:rPr>
          <w:b/>
        </w:rPr>
        <w:t xml:space="preserve">3. </w:t>
      </w:r>
      <w:r>
        <w:t>В Законе Российской Федерации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№ 21, ст. 699; Ведомости Съезда народных депутатов Российской Федерации и Верховного Совета Российской Федерации, 1992, № 32, ст. 1861): абзац первый части второй статьи 48 после слова "судов" дополнить словами "и арбитражных судов"</w:t>
      </w:r>
    </w:p>
    <w:p>
      <w:r>
        <w:rPr>
          <w:b/>
        </w:rPr>
        <w:t xml:space="preserve">4. </w:t>
      </w:r>
      <w:r>
        <w:t>(Утратил силу - Федеральный закон от 09.07.1999 № 160-ФЗ)</w:t>
      </w:r>
    </w:p>
    <w:p>
      <w:r>
        <w:rPr>
          <w:b/>
        </w:rPr>
        <w:t xml:space="preserve">5. </w:t>
      </w:r>
      <w:r>
        <w:t>Дополнить пункт 14 Положения о единой системе оплаты труда работников правоохранительных органов РСФСР, утвержденного постановлением Президиума Верховного Совета РСФСР от 18 ноября 1991 года № 1897-I, абзацем вторым следующего содержания: "Размер заработной платы работников аппаратов и технического персонала федеральных арбитражных судов округов устанавливается на уровне аналогичных категорий работников аппарата и технического персонала арбитражного суда города Москвы."</w:t>
      </w:r>
    </w:p>
    <w:p>
      <w:r>
        <w:rPr>
          <w:b/>
        </w:rPr>
        <w:t xml:space="preserve">6. </w:t>
      </w:r>
      <w:r>
        <w:t>В Законе Российской Федерации "О краевом, областном Совете народных депутатов и краевой, областной администрации" (Ведомости Съезда народных депутатов Российской Федерации и Верховного Совета Российской Федерации, 1992, № 13, ст. 663; № 34, ст. 1966): в пункте 2 статьи 60 слова "Высшим арбитражным судом Российской Федерации, за исключением их имущественных споров с органами местного самоуправления, которые рассматриваются арбитражным судом края, области" заменить словами "арбитражным судом"</w:t>
      </w:r>
    </w:p>
    <w:p>
      <w:r>
        <w:rPr>
          <w:b/>
        </w:rPr>
        <w:t xml:space="preserve">7. </w:t>
      </w:r>
      <w:r>
        <w:t>(Утратил силу - Федеральный закон от 24.07.2002 № 102-ФЗ)</w:t>
      </w:r>
    </w:p>
    <w:p>
      <w:r>
        <w:rPr>
          <w:b/>
        </w:rPr>
        <w:t xml:space="preserve">8. </w:t>
      </w:r>
      <w:r>
        <w:t>(Утратил силу - Федеральный закон от 29.12.2012 № 273-ФЗ)</w:t>
      </w:r>
    </w:p>
    <w:p>
      <w:r>
        <w:rPr>
          <w:b/>
        </w:rPr>
        <w:t xml:space="preserve">9. </w:t>
      </w:r>
      <w:r>
        <w:t>(Утратил силу - Федеральный закон от 30.12.2001 № 196-ФЗ)</w:t>
      </w:r>
    </w:p>
    <w:p>
      <w:r>
        <w:rPr>
          <w:b/>
        </w:rPr>
        <w:t xml:space="preserve">10. </w:t>
      </w:r>
      <w:r>
        <w:t>(Утратил силу - Федеральный закон от 14.03.2002 № 30-ФЗ)</w:t>
      </w:r>
    </w:p>
    <w:p>
      <w:r>
        <w:rPr>
          <w:b/>
        </w:rPr>
        <w:t xml:space="preserve">11. </w:t>
      </w:r>
      <w:r>
        <w:t>(Утратил силу - Федеральный закон от 25.12.2012 № 269-ФЗ)</w:t>
      </w:r>
    </w:p>
    <w:p>
      <w:r>
        <w:rPr>
          <w:b/>
        </w:rPr>
        <w:t xml:space="preserve">12. </w:t>
      </w:r>
      <w:r>
        <w:t>(Утратил силу - Кодекс Российской Федерации от 28.05.2003 № 61-ФЗ)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