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плате за землю"</w:t>
      </w:r>
    </w:p>
    <w:p>
      <w:r>
        <w:rPr>
          <w:b/>
        </w:rPr>
        <w:t>Статья 1. Внести в Закон Российской Федерации "О плате за землю" (Ведомости Съезда народных депутатов РСФСР и Верховного Совета РСФСР, 1991, № 44, ст. 1424; Ведомости Съезда народных депутатов Российской Федерации и Верховного Совета Российской Федерации, 1992, № 10, ст. 469; № 34, ст. 1976; Собрание законодательства Российской Федерации, 1994, № 16, ст. 1860) следующие изменения:</w:t>
      </w:r>
    </w:p>
    <w:p>
      <w:r>
        <w:rPr>
          <w:b/>
        </w:rPr>
        <w:t xml:space="preserve">1. </w:t>
      </w:r>
      <w:r>
        <w:t>В части первой статьи 8 слова "(таблица 1)" заменить словами "(таблицы 1, 2, 3)"</w:t>
      </w:r>
    </w:p>
    <w:p>
      <w:r>
        <w:rPr>
          <w:b/>
        </w:rPr>
        <w:t xml:space="preserve">2. </w:t>
      </w:r>
      <w:r>
        <w:t>В части четвертой статьи 17 слова "в размере 0,7 процента от суммы недоимки за каждый день просрочки" заменить словами "в размере, установленном федеральным законом"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