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тарифах страховых взносов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 на 1998 год</w:t>
      </w:r>
    </w:p>
    <w:p>
      <w:r>
        <w:rPr>
          <w:b/>
        </w:rPr>
        <w:t>Статья 1. Сохранить в 1998 году тарифы, порядок, условия уплаты и освобождения от уплаты страховых взносов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страхования, действовавшие в 1997 году, с учетом изменений, предусмотренных статьей 2 настоящего Федерального закона.</w:t>
      </w:r>
    </w:p>
    <w:p>
      <w:r>
        <w:t>Сохранить в 1998 году тарифы, порядок, условия уплаты и освобождения от уплаты страховых взносов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страхования, действовавшие в 1997 году, с учетом изменений, предусмотренных статьей 2 настоящего Федерального закона.</w:t>
      </w:r>
    </w:p>
    <w:p>
      <w:r>
        <w:rPr>
          <w:b/>
        </w:rPr>
        <w:t>Статья 2. Исключить из пункта "а" статьи 1 Федерального закона "О тарифах страховых взносов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 на 1997 год" (Собрание законодательства Российской Федерации, 1997, № 6, ст. 710) слова "в том числе по договорам, заключенным с индивидуальными предпринимателями,".</w:t>
      </w:r>
    </w:p>
    <w:p>
      <w:r>
        <w:t>Часть первую пункта "б" статьи 1 Федерального закона "О тарифах страховых взносов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 на 1997 год" (Собрание законодательства Российской Федерации, 1997, № 6, ст. 710) изложить в следующей редакции: "б) для индивидуальных предпринимателей, в том числе иностранных граждан, частных детективов, занимающихся частной практикой нотариусов, а также для крестьянских (фермерских) хозяйств, родовых, семейных общин коренных малочисленных народов Севера, занимающихся традиционными отраслями хозяйствования, - в размере 20,6 процента дохода от их деятельности.". (Дополнена - Федеральный закон от 30.03.1999 № 59-ФЗ) Пункт "д" статьи 1 Федерального закона "О тарифах страховых взносов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 на 1997 год" (Собрание законодательства Российской Федерации, 1997, № 6, ст. 710) изложить в следующей редакции: "д) для граждан (физических лиц), работающих по трудовым договорам, а также получающих вознаграждения по договорам гражданско-правового характера, предметом которых являются выполнение работ и оказание услуг, а также по авторским договорам, - в размере 1 процента выплат, начисленных в пользу указанных граждан по всем основаниям независимо от источников финансирования.". (Дополнена - Федеральный закон от 30.03.1999 № 59-ФЗ) В пункте "в" статьи 1 Федерального закона "О тарифах страховых взносов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 на 1997 год" (Собрание законодательства Российской Федерации, 1997, № 6, ст. 710) слова "28 процентов" заменить словами "20,6 процента".(Дополнена - Федеральный закон от 30.03.1999 № 59-ФЗ) Установить, что тарифы, порядок, условия уплаты и освобождения от уплаты страховых взносов в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страхования, действовавшие в 1997 году для предприятий, находящихся в собственности общественных организаций инвалидов и подлежащих преобразованию до 1 июля 1999 года в соответствии с гражданским законодательством Российской Федерации, действуют в 1998 году и для хозяйственных обществ, уставный капитал которых полностью состоит из вкладов общероссийских общественных организаций инвалидов.(Часть вторую считать соответственно частью пятой в редакции Федерального закона от 30.03.1999 № 59-ФЗ)</w:t>
      </w:r>
    </w:p>
    <w:p>
      <w:r>
        <w:rPr>
          <w:b/>
        </w:rPr>
        <w:t>Статья 3. Настоящий Федеральный закон вступает в силу с 1 января 1998 года.</w:t>
      </w:r>
    </w:p>
    <w:p>
      <w:r>
        <w:t>Настоящий Федеральный закон вступает в силу с 1 января 1998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