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по предупреждению пыток и бесчеловечного или унижающего достоинство обращения или наказания и Протоколов к ней</w:t>
      </w:r>
    </w:p>
    <w:p>
      <w:r>
        <w:rPr>
          <w:b/>
        </w:rPr>
        <w:t>Статья None. Федеральный закон   от 28.03.1998 № 44-ФЗ</w:t>
      </w:r>
    </w:p>
    <w:p>
      <w:r>
        <w:t>О ратификации Европейской конвенции по предупреждению пыток и бесчеловечного или унижающего достоинство обращения или наказания и Протоколов к ней РОССИЙСКАЯ ФЕДЕРАЦИЯ ФЕДЕРАЛЬНЫЙ ЗАКОН О ратификации Европейской конвенции по предупреждению пыток и бесчеловечного или унижающего достоинство обращения или наказания и Протоколов к ней Принят Государственной Думой 20 февраля 1998 года Одобрен Советом Федерации 13 марта 1998 года Ратифицировать Европейскую конвенцию по предупреждению пыток и бесчеловечного или унижающего достоинство обращения или наказания от 26 ноября 1987 года и Протоколы к ней № 1 и № 2 от 4 ноября 1993 года, подписанные от имени Российской Федерации в городе Страсбурге 28 февраля 1996 года. Президент Российской Федерации Б.Ельцин Москва, Кремль 28 марта 1998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