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упорядочении оплаты труда работников организаций бюджетной сферы</w:t>
      </w:r>
    </w:p>
    <w:p>
      <w:r>
        <w:rPr>
          <w:b/>
        </w:rPr>
        <w:t>Статья 1. Тарифная ставка (оклад) первого разряда Единой тарифной сетки по оплате труда работников федеральных государственных учреждений определяется Правительством Российской Федерации. (В редакции Федерального закона от 22.08.2004 № 122-ФЗ)</w:t>
      </w:r>
    </w:p>
    <w:p>
      <w:r>
        <w:t>Тарифная ставка (оклад) первого разряда Единой тарифной сетки по оплате труда работников федеральных государственных учреждений определяется Правительством Российской Федерации. (В редакции Федерального закона от 22.08.2004 № 122-ФЗ)</w:t>
      </w:r>
    </w:p>
    <w:p>
      <w:r>
        <w:rPr>
          <w:b/>
        </w:rPr>
        <w:t>Статья 2</w:t>
      </w:r>
    </w:p>
    <w:p>
      <w:r>
        <w:t>(Статья утратила силу - Федеральный закон от 25.10.2001 № 139-ФЗ)</w:t>
      </w:r>
    </w:p>
    <w:p>
      <w:r>
        <w:rPr>
          <w:b/>
        </w:rPr>
        <w:t>Статья 3. Тарифные ставки (оклады) второго и последующих разрядов Единой тарифной сетки по оплате труда работников федеральных государственных учреждений определяются исходя из размера тарифной ставки (оклада) первого разряда и утверждаемых Правительством Российской Федерации межразрядных тарифных коэффициентов, за исключением случаев, установленных законом.</w:t>
      </w:r>
    </w:p>
    <w:p>
      <w:r>
        <w:t>(Статья в редакции Федерального закона от 22.08.2004 № 122-ФЗ)</w:t>
      </w:r>
    </w:p>
    <w:p>
      <w:r>
        <w:rPr>
          <w:b/>
        </w:rPr>
        <w:t>Статья 4</w:t>
      </w:r>
    </w:p>
    <w:p>
      <w:r>
        <w:t>(Статья утратила силу - Федеральный закон от 20.04.2007 № 54-ФЗ)</w:t>
      </w:r>
    </w:p>
    <w:p>
      <w:r>
        <w:rPr>
          <w:b/>
        </w:rPr>
        <w:t>Статья 41. По решению Правительства Российской Федерации для оплаты труда работников федеральных государственных учреждений может применяться иная система оплаты труда, отличная от Единой тарифной сетки.</w:t>
      </w:r>
    </w:p>
    <w:p>
      <w:r>
        <w:t>(Дополнение статьей - Федеральный закон от 22.08.2004 № 122-ФЗ)</w:t>
      </w:r>
    </w:p>
    <w:p>
      <w:r>
        <w:rPr>
          <w:b/>
        </w:rPr>
        <w:t>Статья 5.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6.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