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Российской Федерации "О подоходном налоге с физических лиц"</w:t>
      </w:r>
    </w:p>
    <w:p>
      <w:r>
        <w:rPr>
          <w:b/>
        </w:rPr>
        <w:t>Статья 1. Внести в Закон Российской Федерации "О подоходном налоге с физических лиц" (Ведомости Съезда народных депутатов Российской Федерации и Верховного Совета Российской Федерации, 1992, N 12, ст. 591; 1993, N 4, ст. 118; N 14, ст. 486; Собрание законодательства Российской Федерации, 1994, N 35,. ст. 3654; 1998, N 1, ст. 6) следующие изменения и дополнения:</w:t>
      </w:r>
    </w:p>
    <w:p>
      <w:r>
        <w:t>Первое предложение абзаца второго пункта 1 статьи 18 дополнить словами ", а также физические лица, если их совокупный облагаемый доход за отчетный год не превысил сумму дохода, исчисление налога с которого производится по минимальной ставке.".</w:t>
      </w:r>
    </w:p>
    <w:p>
      <w:r>
        <w:rPr>
          <w:b/>
        </w:rPr>
        <w:t>Статья 2. Настоящий Федеральный закон вступает в силу с 31 декабря 1998 года.</w:t>
      </w:r>
    </w:p>
    <w:p>
      <w:r>
        <w:t>Настоящий Федеральный закон вступает в силу с 31 декабря 1998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