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Скалистый Мурманской области, расположенного в пределах закрытого административно-территориального образования Скалистый, в город Гаджиево</w:t>
      </w:r>
    </w:p>
    <w:p>
      <w:r>
        <w:rPr>
          <w:b/>
        </w:rPr>
        <w:t>Статья 1. Переименовать город Скалистый Мурманской области, расположенный в пределах закрытого административно-территориального образования Скалистый, в город Гаджиево.</w:t>
      </w:r>
    </w:p>
    <w:p>
      <w:r>
        <w:t>Переименовать город Скалистый Мурманской области, расположенный в пределах закрытого административно-территориального образования Скалистый, в город Гаджиево.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