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Федерального фонда обязательного медицинского страхования за 1997 год</w:t>
      </w:r>
    </w:p>
    <w:p>
      <w:r>
        <w:rPr>
          <w:b/>
        </w:rPr>
        <w:t>Статья 1. Утвердить отчет об исполнении бюджета Федерального фонда обязательного медицинского страхования (далее - Фонд) за 1997 год по следующим основным показателям:</w:t>
      </w:r>
    </w:p>
    <w:p>
      <w:r>
        <w:t>(млн. рублей) ДОХОДЫ 57 333,7 1 084 665,4 Возврат ранее размещенных временно свободных финансовых средств 10 906,7 Доходы от использования временно свободных финансовых средств 6 573,5 1 159 479,3 РАСХОДЫ Субвенции на выравнивание условий деятельности территориальных фондов обязательного медицинского страхования по обеспечению программ обязательного медицинского страхования, включая нормированный страховой запас, согласно приложению 946 886,9 из них: нормированный страховой запас 50 000,0 Финансирование целевых программ в рамках обязательного медицинского страхования 108 211,8 в том числе: охрана материнства и детства 78 211,8 финансирование Ожогового центра Института хирургии имени А.В.Вишневского Российской академии медицинских наук 30 000,0 Компьютеризация системы обязательного медицинского страхования 25 298,5 Мероприятия по подготовке и переподготовке специалистов для системы обязательного медицинского страхования 4 296,7 Научные исследования в области обязательного медицинского страхования 3 997,4 Проведение региональных совещаний и конференций 1 467,2 Международное сотрудничество по вопросам обязательного медицинского страхования 725,5 в том числе: уплата взноса в Международную ассоциацию социального обеспечения 722,6 уплата взноса в Европейскую ассоциацию управления здравоохранением 0,9 19 880,9 Прочие расходы из них: 35 310,4 возврат ошибочно перечисленных страховых взносов территориальным фондам обязательного медицинского страхования 27 868,1 возмещение расходов территориальным фондам обязательного медицинского страхования по сбору страховых взносов 6 333,4 издательская деятельность 1 108,9 1 146 075,3 3 404,0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