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Закон Российской Федерации "О подоходном налоге с физических лиц"</w:t>
      </w:r>
    </w:p>
    <w:p>
      <w:r>
        <w:rPr>
          <w:b/>
        </w:rPr>
        <w:t>Статья 1. Внести в Закон Российской Федерации "О подоходном налоге с физических лиц" (Ведомости Съезда народных депутатов Российской Федерации и Верховного Совета Российской Федерации, 1992, N 12, ст. 591; N 34, ст. 1976; 1993, N 4, ст. 118; N 14, ст. 486; Собрание законодательства Российской Федерации, 1994, N 27, ст. 2823; N 29, ст. 3010; N 35, ст. 3654; 1995, N 5, ст. 346; N 26, ст. 2403; 1996, N 1, ст. 4; N 11, ст. 1015; N 26, ст. 3035; 1997, N 3, ст. 355; N 26, ст. 2955; 1998, N 1, ст. 6; N 30, ст. 3613; 1999, N 7, ст. 870) следующие изменения и дополнения:</w:t>
      </w:r>
    </w:p>
    <w:p>
      <w:r>
        <w:rPr>
          <w:b/>
        </w:rPr>
        <w:t xml:space="preserve">1. </w:t>
      </w:r>
      <w:r>
        <w:t>В статье 3: в подпункте "ф" пункта 1 абзац шестой дополнить предложением следующего содержания: "Налогообложению подлежит материальная выгода в виде разницы между суммой страховой выплаты по договорам добровольного имущественного страхования и стоимостью реально полученного ущерба застрахованного имущества."; в пункте 4 слова "5 000 рублей" и "20 000 рублей" заменить словами соответственно "10 000 рублей" и "30 000 рублей"; в подпункте "б" пункта 6: слова "5 000 рублей" и "20 000 рублей" заменить словами соответственно "10 000 рублей" и "30 000 рублей"; дополнить подпункт новым абзацем седьмым следующего содержания: "У вдов (вдовцов), одиноких родителей, опекунов или попечителей, разведенных супругов, не получающих алименты на содержание детей, вычеты, предусмотренные абзацами вторым - четвертым настоящего подпункта, производятся в двойном размере."; абзацы седьмой - двадцатый считать соответственно абзацами восьмым - двадцать первым</w:t>
      </w:r>
    </w:p>
    <w:p>
      <w:r>
        <w:rPr>
          <w:b/>
        </w:rPr>
        <w:t xml:space="preserve">2. </w:t>
      </w:r>
      <w:r>
        <w:t>Части первую - четвертую статьи 6 изложить в следующей редакции: "Подоходный налог, с облагаемого совокупного дохода, полученного в календарном году, взимается по следующим ставкам: +-----------------------------------------------------------------+ ¦ Размер совокупного ¦ Ставка ¦ Ставка налога в бюджеты ¦ ¦ облагаемого ¦ налога в ¦ субъектов Российской ¦ ¦ дохода, ¦федеральный ¦ Федерации ¦ ¦ полученного в ¦ бюджет ¦ ¦ ¦ календарном году ¦ ¦ ¦ +-----------------------------------------------------------------+ До 30 000 руб. 3 процента 9 процентов От 30 001 до 60 000 руб. 3 процента 2 700 руб. + 12 процентов с суммы, превышающей 30 000 руб. От 60 001 до 90 000 руб. 3 процента 6 300 руб. + 17 процентов с суммы, превышающей 60 000 руб. От 90 001 до 150 000 руб. 3 процента 11 400 руб. + 22 процента с суммы, превышающей 90 000 руб. От 150 001 до 300 000 руб. 3 процента 24 600 руб. + 32 процента с суммы, превышающей 150 000 руб. От 300 001 руб. и выше 3 процента 72 600 руб. + 42 процента с суммы, превышающей 300 000 руб. С сумм коэффициентов и сумм надбавок за стаж работы, начисляемых к заработной плате и выплачиваемых в соответствии с законодательством Российской Федерации за работу в районах Крайнего Севера и приравненных к ним местностях, высокогорных, пустынных и безводных районах и других местностях с тяжелыми климатическими условиями, налог взимается только у источника выплаты отдельно от других доходов в федеральный бюджет по ставке 3 процента, в бюджеты субъектов Российской Федерации по ставке 9 процентов. В таком же порядке взимается налог с указанных сумм, учитываемых при исчислении среднего заработка для оплаты отпусков, начисления пособий по временной нетрудоспособности и в других случаях, когда законодательством Российской Федерации предусматривается сохранение за работником среднего заработка. В случае, если сумма вычетов, предусмотренных настоящим Законом, будет превышать основной заработок, а вместе с коэффициентами и надбавками общая сумма оплаты труда превысит сумму указанных вычетов, то исчисление налога должно производиться с учетом вычетов с совокупной суммы основного заработка, сумм коэффициентов и сумм надбавок. Суммы подоходного налога определяются в полных рублях. При этом сумма менее 50 копеек округляется до полного рубля в сторону уменьшения, а сумма 50 копеек и более округляется до полного рубля в сторону увеличения."</w:t>
      </w:r>
    </w:p>
    <w:p>
      <w:r>
        <w:rPr>
          <w:b/>
        </w:rPr>
        <w:t xml:space="preserve">3. </w:t>
      </w:r>
      <w:r>
        <w:t>В части второй статьи 11 слова "пунктами 2-6 статьи 3 настоящего Закона, не производится" заменить словами "пунктами 2-6 статьи 3 настоящего Закона, за исключением сумм, удержанных в Пенсионный фонд Российской Федерации, не производится"</w:t>
      </w:r>
    </w:p>
    <w:p>
      <w:r>
        <w:rPr>
          <w:b/>
        </w:rPr>
        <w:t xml:space="preserve">4. </w:t>
      </w:r>
      <w:r>
        <w:t>В части первой статьи 17 слова "по ставке 20 процентов" заменить словами "по ставке 3 процента в федеральный бюджет и по ставке 17 процентов в бюджеты субъектов Российской Федерации"</w:t>
      </w:r>
    </w:p>
    <w:p>
      <w:r>
        <w:rPr>
          <w:b/>
        </w:rPr>
        <w:t xml:space="preserve">5. </w:t>
      </w:r>
      <w:r>
        <w:t>В абзаце первом пункта 1 статьи 18 слова "не позднее 1 апреля" заменить словами "не позднее 30 апреля"</w:t>
      </w:r>
    </w:p>
    <w:p>
      <w:r>
        <w:rPr>
          <w:b/>
        </w:rPr>
        <w:t xml:space="preserve">6. </w:t>
      </w:r>
      <w:r>
        <w:t>В абзаце третьем пункта 5 статьи 20 первое предложение изложить в следующей редакции: "При среднесписочной численности работающих до 10 человек организации (предприятия, учреждения) и иные работодатели могут представлять сведения о полученных физическими лицами доходах и об удержанных с них суммах подоходного налога на бумажных носителях."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 и применяется по доходам, полученным после 1 января 1999 года.</w:t>
      </w:r>
    </w:p>
    <w:p>
      <w:r>
        <w:t>Подоходный налог с облагаемого совокупного дохода, полученного в 1999 году, взимается по ставкам, предусмотренным пунктом 2 статьи 1 настоящего Федерального закона. Излишне уплаченные в период с 1 января 1999 года до момента вступления в силу настоящего Федерального закона суммы подоходного налога подлежат зачету в счет предстоящих платежей по налогу в 1999 году. Окончательный расчет налога, подлежащего уплате по итогам за 1999 год, и возврат сумм излишне уплаченного налога производятся в порядке, предусмотренном статьей 19 Закона Российской Федерации "О подоходном налоге с физических лиц". С сумм доходов, полученных в 1999 году, превышающих 150 000 руб., налог взимается в следующих размерах: в федеральный бюджет - 3 процента, в бюджеты субъектов Российской Федерации - 24 600 руб. + 32 процента с суммы, превышающей 150 000 руб. Пункт 5 статьи 1 настоящего Федерального закона применяется к порядку представления деклараций о доходах, начиная с отчета за 1998 год.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законом, а также внести в установленном порядке в Государственную Думу Федерального Собрания Российской Федерации предложения о внесении в законодательные акты Российской Федерации изменений и дополнений, вытекающих из настоящего Федерального закона. Предложить представительным и исполнительным органам государственной власти субъектов Российской Федерации привести свои нормативные правовые акты в соответствие с настоящим Федеральным законом.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