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19 и 20 Закона Российской Федерации "Об основах налоговой системы в Российской Федерации"</w:t>
      </w:r>
    </w:p>
    <w:p>
      <w:r>
        <w:rPr>
          <w:b/>
        </w:rPr>
        <w:t>Статья 1. Внести в Закон Российской Федерации "Об основах налоговой системы в Российской Федерации" (Ведомости Съезда народных депутатов Российской Федерации и Верховного Совета Российской Федерации, 1992, N 11, ст. 527; N 34, ст. 1976; 1993, N 4, ст. 118; Собрание законодательства Российской Федерации, 1994, N 10, ст. 1108; 1997, N 30, ст. 3593; 1998, N 31, ст. 3816, 3825, 3827, 3828; N 43, ст. 5213) следующие изменения и дополнения:</w:t>
      </w:r>
    </w:p>
    <w:p>
      <w:r>
        <w:rPr>
          <w:b/>
        </w:rPr>
        <w:t xml:space="preserve">1. </w:t>
      </w:r>
      <w:r>
        <w:t>В статье 19: пункт 1 дополнить подпунктами "ф" и "х" следующего содержания: "ф) плата за пользование водными объектами; х) сборы за выдачу лицензий и право на производство и оборот этилового спирта, спиртосодержащей и алкогольной продукции."; (абзац пятый утратил силу - Федеральный закон от 31.12.2002 г. N 193-ФЗ) (абзац шестой утратил силу - Федеральный закон от 31.12.2002 г. N 193-ФЗ)</w:t>
      </w:r>
    </w:p>
    <w:p>
      <w:r>
        <w:rPr>
          <w:b/>
        </w:rPr>
        <w:t xml:space="preserve">2. </w:t>
      </w:r>
      <w:r>
        <w:t>В статье 20: подпункт "в" пункта 1 исключить; первое предложение абзаца первого пункта 2 изложить в следующей редакции: "2. Налоги, указанные в подпунктах "а" и "б" пункта 1 настоящей статьи, устанавливаются законодательными актами Российской Федерации и взимаются на всей территории Российской Федерации."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