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порядке выезда из Российской Федерации и въезда в Российскую Федерацию"</w:t>
      </w:r>
    </w:p>
    <w:p>
      <w:r>
        <w:rPr>
          <w:b/>
        </w:rPr>
        <w:t>Статья 1. Внести в Федеральный закон "О порядке выезда из Российской Федерации и въезда в Российскую Федерацию" (Собрание законодательства Российской Федерации, 1996, № 34, ст. 4029; 1998, № 30, ст. 3606) следующие изменения и дополнения:</w:t>
      </w:r>
    </w:p>
    <w:p>
      <w:r>
        <w:rPr>
          <w:b/>
        </w:rPr>
        <w:t xml:space="preserve">1. </w:t>
      </w:r>
      <w:r>
        <w:t>В статье 6: часть вторую изложить в следующей редакции: "Иностранные граждане или лица без гражданства обязаны при въезде в Российскую Федерацию и выезде из Российской Федерации предъявить действительные документы, удостоверяющие их личность и признаваемые Российской Федерацией в этом качестве, и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(далее - российская виза), если иное не предусмотрено международным договором Российской Федерации."; дополнить статью новой частью третьей следующего содержания: "В случае, если иностранный гражданин или лицо без гражданства ходатайствует о въезде в Российскую Федерацию для занятия трудовой деятельностью, российская виза ему может быть выдана только при наличии разрешения федерального органа исполнительной власти по миграционной службе, оформленного в порядке, установленном Правительством Российской Федерации. Данное положение не распространяется на иностранных граждан - сотрудников дипломатических представительств и консульских учреждений иностранных государств, сотрудников международных межправительственных организаций и членов их семей."; части третью и четвертую считать соответственно частями четвертой и пятой</w:t>
      </w:r>
    </w:p>
    <w:p>
      <w:r>
        <w:rPr>
          <w:b/>
        </w:rPr>
        <w:t xml:space="preserve">2. </w:t>
      </w:r>
      <w:r>
        <w:t>В статье 8: в части первой слова "по месту жительства" исключить; часть четвертую изложить в следующей редакции: "Министерство иностранных дел Российской Федерации может оформить и выдать паспорт гражданину Российской Федерации, проживающему на территории Российской Федерации, по его письменному заявлению, поданному через организацию, направляющую его за пределы территории Российской Федерации и зарегистрированную в Министерстве иностранных дел Российской Федерации в порядке, установленном Правительством Российской Федерации."</w:t>
      </w:r>
    </w:p>
    <w:p>
      <w:r>
        <w:rPr>
          <w:b/>
        </w:rPr>
        <w:t xml:space="preserve">3. </w:t>
      </w:r>
      <w:r>
        <w:t>В статье 10: часть первую изложить в следующей редакции: "Паспорт оформляется соответствующим государственным органом в сроки, предусмотренные настоящей статьей, и выдается сроком на пять лет."; в части третьей последнее предложение исключить; дополнить статью новой частью третьей и частями четвертой и пятой следующего содержания: "В случае подачи заявления об оформлении паспорта по месту жительства срок оформления паспорта не должен превышать один месяц со дня подачи заявления. В случае подачи заявления об оформлении паспорта по месту пребывания срок оформления паспорта не должен превышать четыре месяца со дня подачи заявления. Срок оформления паспорта дипломатическим представительством или консульским учреждением Российской Федерации не должен превышать три месяца со дня подачи заявления."; часть третью считать частью шестой; дополнить статью частью седьмой следующего содержания: "При наличии обстоятельств, предусмотренных статьей 15 настоящего Федерального закона, либо в случае несогласия одного из родителей, усыновителей, опекунов или попечителей на выезд из Российской Федерации несовершеннолетнего гражданина Российской Федерации паспорт этому несовершеннолетнему гражданину не оформляется, одновременно заявителю выдается соответствующее уведомление с изложением причины отказа."</w:t>
      </w:r>
    </w:p>
    <w:p>
      <w:r>
        <w:rPr>
          <w:b/>
        </w:rPr>
        <w:t xml:space="preserve">4. </w:t>
      </w:r>
      <w:r>
        <w:t>В статье 11: часть вторую дополнить словами: ", за исключением случаев, указанных в части третьей настоящей статьи"; дополнить частью третьей следующего содержания: "В случае, если деятельность гражданина Российской Федерации связана с регулярными (не реже чем один раз в течение месяца) выездами за пределы территории Российской Федерации, а данный гражданин не имеет права на получение дипломатического или служебного паспорта, ему по ходатайству организации, направляющей его за пределы территории Российской Федерации, может быть оформлен и выдан второй паспорт, при этом во втором паспорте днем окончания срока действия паспорта указывается день окончания срока действия ранее выданного паспорта."</w:t>
      </w:r>
    </w:p>
    <w:p>
      <w:r>
        <w:rPr>
          <w:b/>
        </w:rPr>
        <w:t xml:space="preserve">5. </w:t>
      </w:r>
      <w:r>
        <w:t>В статье 12: часть первую изложить в следующей редакции: "Дипломатический паспорт выдается Министерством иностранных дел Российской Федерации гражданам Российской Федерации, которые в соответствии с Венской конвенцией 1961 года о дипломатических сношениях и другими международными договорами Российской Федерации при выезде за пределы территории Российской Федерации для исполнения возложенных на них служебных обязанностей обладают дипломатическим иммунитетом, Президенту Российской Федерации, членам Совета Федерации и депутатам Государственной Думы Федерального Собрания Российской Федерации (на срок их полномочий), членам Правительства Российской Федерации, судьям Конституционного Суда Российской Федерации, судьям Верховного Суда Российской Федерации, судьям Высшего Арбитражного Суда Российской Федерации, Генеральному прокурору Российской Федерации, Председателю Центрального банка Российской Федерации и лицам, замещающим государственные должности Российской Федерации или государственные должности субъектов Российской Федерации, отнесенные Федеральным законом "Об основах государственной службы Российской Федерации" к государственным должностям категории "А", а также дипломатическим сотрудникам и дипломатическим курьерам Министерства иностранных дел Российской Федерации."; часть третью изложить в следующей редакции: "Государственным служащим, замещающим государственные должности Российской Федерации или государственные должности субъектов Российской Федерации, отнесенные Федеральным законом "Об основах государственной службы Российской Федерации" к государственным должностям категорий "Б" и "В", и сопровождающим их в служебной командировке за пределы территории Российской Федерации работникам административно-технических служб и сотрудникам специальных служб Администрации Президента Российской Федерации,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Правительства Российской Федерации, аппарата Конституционного Суда Российской Федерации, аппарата Верховного Суда Российской Федерации, аппарата Высшего Арбитражного Суда Российской Федерации, служащим Центрального банка Российской Федерации (Банка России) и гражданам Российской Федерации - военнослужащим, проходящим военную службу за пределами территории Российской Федерации, штатным работникам административно-технических служб дипломатических представительств и консульских учреждений Российской Федерации за пределами территории Российской Федерации, а также административно-технических служб официальных представительств Российской Федерации либо официальных представительств Российской Федерации при международных организациях за пределами территории Российской Федерации Министерством иностранных дел Российской Федерации выдается служебный паспорт, но на срок не более чем пять лет."</w:t>
      </w:r>
    </w:p>
    <w:p>
      <w:r>
        <w:rPr>
          <w:b/>
        </w:rPr>
        <w:t xml:space="preserve">6. </w:t>
      </w:r>
      <w:r>
        <w:t>(Утратил силу - Федеральный закон от 30.12.2008 № 322-ФЗ)</w:t>
      </w:r>
    </w:p>
    <w:p>
      <w:r>
        <w:rPr>
          <w:b/>
        </w:rPr>
        <w:t xml:space="preserve">7. </w:t>
      </w:r>
      <w:r>
        <w:t>В статье 20 слова "указанных лиц на выезд из Российской Федерации" заменить словами "названных лиц на выезд несовершеннолетнего гражданина Российской Федерации с указанием срока выезда и государства (государств), которое (которые) он намерен посетить"</w:t>
      </w:r>
    </w:p>
    <w:p>
      <w:r>
        <w:rPr>
          <w:b/>
        </w:rPr>
        <w:t xml:space="preserve">8. </w:t>
      </w:r>
      <w:r>
        <w:t>В части второй статьи 29 слово "пассажирского" исключить</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