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Бюджетного кодекса Российской Федерации</w:t>
      </w:r>
    </w:p>
    <w:p>
      <w:r>
        <w:rPr>
          <w:b/>
        </w:rPr>
        <w:t>Статья 1. Ввести в действие Бюджетный кодекс Российской Федерации (далее - Кодекс) (Собрание законодательства Российской Федерации, 1998, № 31, ст. 3823) с 1 января 2000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t>Ввести в действие Бюджетный кодекс Российской Федерации (далее - Кодекс) (Собрание законодательства Российской Федерации, 1998, № 31, ст. 3823) с 1 января 2000 года, за исключением положений, для которых настоящим Федеральным законом установлены иные сроки введения в действие.</w:t>
      </w:r>
    </w:p>
    <w:p>
      <w:r>
        <w:rPr>
          <w:b/>
        </w:rPr>
        <w:t>Статья 2. Признать утратившими силу с 1 января 2000 года:</w:t>
      </w:r>
    </w:p>
    <w:p>
      <w:r>
        <w:t>Закон РСФСР от 10 октября 1991 года № 1734-I "Об основах бюджетного устройства и бюджетного процесса в РСФСР" (Ведомости Съезда народных депутатов РСФСР и Верховного Совета РСФСР, 1991, № 46, ст. 1543); Постановление Верховного Совета РСФСР от 10 октября 1991 года № 1735-I "О порядке введения в действие Закона РСФСР "Об основах бюджетного устройства и бюджетного процесса в РСФСР" (Ведомости Съезда народных депутатов РСФСР и Верховного Совета РСФСР, 1991, № 46, ст. 1544); Закон РСФСР от 18 декабря 1991 года № 2056-I "О внесении изменений в статью 16 Закона РСФСР "Об основах бюджетного устройства и бюджетного процесса в РСФСР" (Ведомости Съезда народных депутатов РСФСР и Верховного Совета РСФСР, 1992, № 4, ст. 136); Закон Российской Федерации от 7 февраля 1992 года № 2301-I "О внесении изменений в Закон РСФСР "Об основах бюджетного устройства и бюджетного процесса в РСФСР" (Ведомости Съезда народных депутатов Российской Федерации и Верховного Совета Российской Федерации, 1992, № 12, ст. 605); статью 18 Закона Российской Федерации от 24 июня 1992 года № 3119-I "О внесении изменений и дополнений в Гражданский кодекс РСФСР, Гражданский процессуальный кодекс РСФСР, Регламент Верховного Совета РСФСР, Законы РСФСР "О Еврейской автономной области", "О выборах народных депутатов РСФСР", "О дополнительных полномочиях местных Советов народных депутатов в условиях перехода к рыночным отношениям", "О крестьянском (фермерском) хозяйстве", "О земельной реформе", "О банках и банковской деятельности в РСФСР", "О Центральном банке РСФСР (Банке России)", "О собственности в РСФСР", "О предприятиях и предпринимательской деятельности", "О Государственной налоговой службе РСФСР", "О конкуренции и ограничении монополистической деятельности на товарных рынках", "О приоритетном обеспечении агропромышленного комплекса материально-техническими ресурсами", "О местном самоуправлении в РСФСР", "О приватизации государственных и муниципальных предприятий в РСФСР", "Об основах бюджетного устройства и бюджетного процесса в РСФСР", "О государственной пошлине"; Законы Российской Федерации "О краевом, областном Совете народных депутатов и краевой, областной администрации", "О товарных биржах и биржевой торговле" (Ведомости Съезда народных депутатов Российской Федерации и Верховного Совета Российской Федерации, 1992, № 34, ст. 1966); Закон Российской Федерации от 15 июля 1992 года № 3303-I "О субвенциях республикам в составе Российской Федерации, краям, областям, автономной области, автономным округам, городам Москве и Санкт-Петербургу" (Ведомости Съезда народных депутатов Российской Федерации и Верховного Совета Российской Федерации, 1992, № 34, ст. 1972); Закон Российской Федерации от 13 ноября 1992 года № 3877-I "О государственном внутреннем долге Российской Федерации" (Ведомости Съезда народных депутатов Российской Федерации и Верховного Совета Российской Федерации, 1993, № 1, ст. 4); Постановление Верховного Совета Российской Федерации от 13 ноября 1992 года № 3878-I "О введении в действие Закона Российской Федерации "О государственном внутреннем долге Российской Федерации" (Ведомости Съезда народных депутатов Российской Федерации и Верховного Совета Российской Федерации, 1993, № 1, ст. 5); Закон Российской Федерации от 15 апреля 1993 года № 4807-I "Об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Федерации, автономной области, автономных округов, краев, областей, городов Москвы и Санкт-Петербурга, органов местного самоуправления" (Ведомости Съезда народных депутатов Российской Федерации и Верховного Совета Российской Федерации, 1993, № 18, ст. 635); Постановление Верховного Совета Российской Федерации от 15 апреля 1993 года № 4809-I "О порядке введения в действие Закона Российской Федерации "Об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Федерации, автономной области, автономных округов, краев, областей, городов Москвы и Санкт-Петербурга, органов местного самоуправления" (Ведомости Съезда народных депутатов Российской Федерации и Верховного Совета Российской Федерации, 1993, № 18, ст. 636); Федеральный закон от 26 декабря 1994 года № 76-ФЗ "О государственных внешних заимствованиях Российской Федерации и государственных кредитах, предоставляемых Российской Федерацией иностранным государствам, их юридическим лицам и международным организациям" (Собрание законодательства Российской Федерации, 1994, № 35, ст. 3656); статью 1 Федерального закона от 25 сентября 1997 года № 126-ФЗ "О финансовых основах местного самоуправления в Российской Федерации" (Собрание законодательства Российской Федерации, 1997, № 39, ст. 4464).</w:t>
      </w:r>
    </w:p>
    <w:p>
      <w:r>
        <w:rPr>
          <w:b/>
        </w:rPr>
        <w:t>Статья 3. Со дня введения в действие Кодекса статья 5 Федерального закона от 20 июля 1995 года №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№ 30, ст. 2871) применяется в части, не противоречащей Кодексу.</w:t>
      </w:r>
    </w:p>
    <w:p>
      <w:r>
        <w:t>Со дня введения в действие Кодекса статья 5 Федерального закона от 20 июля 1995 года №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№ 30, ст. 2871) применяется в части, не противоречащей Кодексу.</w:t>
      </w:r>
    </w:p>
    <w:p>
      <w:r>
        <w:rPr>
          <w:b/>
        </w:rPr>
        <w:t>Статья 4. До принятия соответствующего федерального закона порядок предоставления и расчета конкретных размеров финансовой помощи из федерального бюджета бюджетам субъектов Российской Федерации на выравнивание уровня минимальной бюджетной обеспеченности определяется федеральным законом о федеральном бюджете на очередной финансовый год.</w:t>
      </w:r>
    </w:p>
    <w:p>
      <w:r>
        <w:t>До принятия соответствующего федерального закона порядок предоставления и расчета конкретных размеров финансовой помощи из федерального бюджета бюджетам субъектов Российской Федерации на выравнивание уровня минимальной бюджетной обеспеченности определяется федеральным законом о федеральном бюджете на очередной финансовый год.</w:t>
      </w:r>
    </w:p>
    <w:p>
      <w:r>
        <w:rPr>
          <w:b/>
        </w:rPr>
        <w:t>Статья 5</w:t>
      </w:r>
    </w:p>
    <w:p>
      <w:r>
        <w:t>(Утратила силу - Федеральный закон от 26.04.2007 № 63-ФЗ)</w:t>
      </w:r>
    </w:p>
    <w:p>
      <w:r>
        <w:rPr>
          <w:b/>
        </w:rPr>
        <w:t>Статья 6. Абзац второй пункта 2 и пункт 3 статьи 106, абзац второй пункта 1 и абзац пятый пункта 2 статьи 109, пункт 2 статьи 146, статья 148 и пункт 1 статьи 150 Кодекса вводятся в действие федеральным законом.</w:t>
      </w:r>
    </w:p>
    <w:p>
      <w:r>
        <w:t>Абзац второй пункта 2 и пункт 3 статьи 106, абзац второй пункта 1 и абзац пятый пункта 2 статьи 109, пункт 2 статьи 146, статья 148 и пункт 1 статьи 150 Кодекса вводятся в действие федеральным законом.</w:t>
      </w:r>
    </w:p>
    <w:p>
      <w:r>
        <w:rPr>
          <w:b/>
        </w:rPr>
        <w:t>Статья 7. Законодательные акты Российской Федерации, действующие на территории Российской Федерации и не вошедшие в перечень законодательных актов, признаваемых утратившими силу в соответствии со статьей 2 настоящего Федерального закона, действуют в части, не противоречащей Кодексу.</w:t>
      </w:r>
    </w:p>
    <w:p>
      <w:r>
        <w:t>Законодательные акты Российской Федерации в области образования, науки, научно-технической политики, культуры, принятые до введения в действие Кодекса, содержащие нормы, регулирующие бюджетные отношения, действуют, если они не признаны утратившими силу. Изданные до введения в действие Кодекса нормативные правовые акты Президента Российской Федерации, Правительства Российской Федерации и применяемые на территории Российской Федерации нормативные акты СССР по вопросам, которые согласно Кодексу могут регулироваться только федеральными законами, действуют впредь до введения в действие соответствующих федеральных законов.</w:t>
      </w:r>
    </w:p>
    <w:p>
      <w:r>
        <w:rPr>
          <w:b/>
        </w:rPr>
        <w:t>Статья 8. Кодекс применяется к бюджетным правоотношениям, возникшим после введения его в действие.</w:t>
      </w:r>
    </w:p>
    <w:p>
      <w:r>
        <w:t>Положения Кодекса не применяются к отношениям, регулируемым Федеральным законом "О финансовом оздоровлении сельскохозяйственных товаропроизводителей". (Часть введена - Федеральный закон от 09.07.2002 № 83-ФЗ) По бюджетным правоотношениям, возникшим до введения в действие Кодекса, Кодекс применяется к тем правам и обязанностям, которые возникнут после введения его в действие. К отношениям, возникшим из договоров, одной из сторон которых является орган государственной власти и управления или орган местного самоуправления, в том числе из договоров (контрактов), заключенных на поставку продукции, выполнение работ и оказание услуг, а также к отношениям по предоставлению бюджетных ссуд, кредитов и бюджетных инвестиций, которые возникли и не прекратились до 1 января 2000 года, применяются нормы Кодекса. Положения настоящей статьи не применяются к отношениям по привлечению к административной ответственности, возникшим после 1 января 2000 года, за финансовые правонарушения, совершенные до 1 января 2000 года.</w:t>
      </w:r>
    </w:p>
    <w:p>
      <w:r>
        <w:rPr>
          <w:b/>
        </w:rPr>
        <w:t>Статья 9. Установить, что внесение, рассмотрение и принятие Федерального закона "О федеральном бюджете на 2000 год" осуществляются в соответствии с порядком, установленным Федеральным законом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</w:t>
      </w:r>
    </w:p>
    <w:p>
      <w:r>
        <w:t>Установить, что внесение, рассмотрение и принятие Федерального закона "О федеральном бюджете на 2000 год" осуществляются в соответствии с порядком, установленным Федеральным законом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</w:t>
      </w:r>
    </w:p>
    <w:p>
      <w:r>
        <w:rPr>
          <w:b/>
        </w:rPr>
        <w:t>Статья 10.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