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введении в действие части первой Налогового кодекса Российской Федерации"</w:t>
      </w:r>
    </w:p>
    <w:p>
      <w:r>
        <w:rPr>
          <w:b/>
        </w:rPr>
        <w:t>Статья 1. Внести в Федеральный закон "О введении в действие части первой Налогового кодекса Российской Федерации" (Собрание законодательства Российской Федерации, 1998, № 31, ст. 3825) следующие изменения и дополнения:</w:t>
      </w:r>
    </w:p>
    <w:p>
      <w:r>
        <w:rPr>
          <w:b/>
        </w:rPr>
        <w:t xml:space="preserve">1. </w:t>
      </w:r>
      <w:r>
        <w:t>(Утратил силу - Федеральный закон от 05.08.2000 № 118-ФЗ)</w:t>
      </w:r>
    </w:p>
    <w:p>
      <w:r>
        <w:rPr>
          <w:b/>
        </w:rPr>
        <w:t xml:space="preserve">2. </w:t>
      </w:r>
      <w:r>
        <w:t>В статье 6 слова "пунктами 3, 10 и 11" заменить словами "пунктами 3 и 10"</w:t>
      </w:r>
    </w:p>
    <w:p>
      <w:r>
        <w:rPr>
          <w:b/>
        </w:rPr>
        <w:t xml:space="preserve">3. </w:t>
      </w:r>
      <w:r>
        <w:t>В статье 8: часть первую дополнить словами ", если иное не предусмотрено статьей 5 части первой Кодекса"; дополнить частями третьей - девятой следующего содержания: "Суммы пеней, начисленные по состоянию на 1 января 1999 года, но не уплаченные налогоплательщиком (плательщиком сборов) к моменту введения в действие части первой Кодекса, уплачиваются налогоплательщиком (плательщиком сборов) в размерах, начисленных на 1 января 1999 года, но не более неуплаченной суммы налога (сбора). Указанное настоящей частью ограничение на суммы уплачиваемых пеней действует в период с 1 января 1999 года до вступления в силу Федерального закона "О внесении изменений и дополнений в часть первую Налогового кодекса Российской Федерации". Суммы пеней, начисленные по состоянию на 1 января 1999 года, но не уплаченные налоговым агентом к моменту введения в действие части первой Кодекса, уплачиваются налоговым агентом в размерах, начисленных на 1 января 1999 года, но не более не перечисленной налоговым агентом суммы налога. Указанное настоящей частью ограничение на суммы уплачиваемых пеней действует в период с 1 января 1999 года до вступления в силу Федерального закона "О внесении изменений и дополнений в часть первую Налогового кодекса Российской Федерации". Суммы пеней, начисленные по состоянию на 1 января 1999 года, но не взысканные с налогоплательщиков (плательщиков сборов) к моменту введения в действие части первой Кодекса, взыскиваются с налогоплательщиков (плательщиков сборов) в размерах, начисленных на 1 января 1999 года, но не более неуплаченной суммы налога (сбора). Указанное настоящей частью ограничение на суммы взыскиваемых пеней действует в период с 1 января 1999 года до вступления в силу Федерального закона "О внесении изменений и дополнений в часть первую Налогового кодекса Российской Федерации". Суммы пеней, начисленные по состоянию на 1 января 1999 года, но не взысканные с налоговых агентов к моменту введения в действие части первой Кодекса, взыскиваются с налоговых агентов в размерах, начисленных на 1 января 1999 года, но не более не перечисленной налоговым агентом суммы налога. Указанное настоящей частью ограничение на суммы взыскиваемых пеней действует в период с 1 января 1999 года до вступления в силу Федерального закона "О внесении изменений и дополнений в часть первую Налогового кодекса Российской Федерации". С 1 января 1999 года на сумму недоимки по налогам (сборам), в том числе по недоимке, образовавшейся до введения в действие части первой Кодекса, пени начисляются по процентной ставке, равной одной трехсотой действовавшей в это время ставки рефинансирования Центрального банка Российской Федерации, но не более 0,1 процента в день. При этом размер пеней, включая пени, начисленные до 1 января 1999 года, не может превышать для налогоплательщиков (плательщиков сборов) неуплаченную сумму налога (сбора), а для налоговых агентов не может превышать неперечисленную сумму налога. Указанные настоящей частью ограничения на размер процентной ставки и суммы пеней действуют в период с 1 января 1999 года до вступления в силу Федерального закона "О внесении изменений и дополнений в часть первую Налогового кодекса Российской Федерации". В случаях, когда часть первая Кодекса устанавливает более мягкую ответственность за правонарушение, чем было установлено действовавшим ранее законодательством о налогах и сборах, то за соответствующее правонарушение, совершенное до 1 января 1999 года, применяется ответственность, установленная частью первой Кодекса. Взыскание ранее наложенных финансовых санкций за данное правонарушение после 31 декабря 1998 года может быть произведено лишь в части, не превышающей максимального размера санкций, предусмотренных частью первой Кодекса за такое правонарушение. Налоговая санкция за правонарушение, совершенное до 1 января 1999 года, не взыскивается, если ответственность за аналогичное по составу правонарушение частью первой Кодекса не установлена."</w:t>
      </w:r>
    </w:p>
    <w:p>
      <w:r>
        <w:rPr>
          <w:b/>
        </w:rPr>
        <w:t xml:space="preserve">4. </w:t>
      </w:r>
      <w:r>
        <w:t>Статью 9 дополнить частями третьей и четвертой следующего содержания: "Если иное не предусмотрено настоящей статьей, до введения в действие части второй Кодекса признававшиеся до 1 января 1999 года самостоятельными налогоплательщиками по отдельным налогам филиалы и представительства организаций исполняют обязанности этих организаций по уплате налогов в порядке, предусмотренном действующими федеральными законами, регулирующими порядок взимания конкретных налогов, уплаты налогов филиалами и представительствами, не имеющими отдельного баланса и (или) расчетного (текущего) счета.". (Абзац утратил силу - Федеральный закон от 05.08.2000 № 118-ФЗ)</w:t>
      </w:r>
    </w:p>
    <w:p>
      <w:r>
        <w:rPr>
          <w:b/>
        </w:rPr>
        <w:t xml:space="preserve">5. </w:t>
      </w:r>
      <w:r>
        <w:t>Дополнить Федеральный закон статьями 91 и 92 следующего содержания: "Статья 91. Суммы налога, излишне уплаченные до 1 января 1999 года и подлежащие возврату в соответствии со статьей 78 части первой Кодекса, возвращаются налогоплательщику в течение одного месяца со дня подачи соответствующего заявления, при этом, если указанное заявление подано налогоплательщиком до 1 января 1999 года, его повторной подачи не требуется. На сумму излишне уплаченного налога, не возвращенную в установленный срок, начисляются проценты в порядке, предусмотренном статьей 78 части первой Кодекса. При этом начисление процентов на указанные суммы начинается не ранее 1 января 1999 года. Суммы налога, излишне взысканные до 1 января 1999 года, подлежат возврату налогоплательщику в соответствии со статьей 79 части первой Кодекса. При этом суммы излишне взысканного налога возвращаются с начисленными на них процентами. Проценты на указанную сумму начисляются с 1 января 1999 года по день фактического возврата</w:t>
      </w:r>
    </w:p>
    <w:p>
      <w:r>
        <w:rPr>
          <w:b/>
        </w:rPr>
        <w:t>Статья 92. В том случае, когда подлежащие налогообложению недвижимое имущество или транспортные средства зарегистрированы налогоплательщиком до 1 января 1999 года, заявление организации о постановке на учет в соответствии с пунктом 4 статьи 83 части первой Кодекса подается в налоговый орган по месту нахождения этого имущества до 1 января 2000 года.".</w:t>
      </w:r>
    </w:p>
    <w:p>
      <w:r>
        <w:t>В том случае, когда подлежащие налогообложению недвижимое имущество или транспортные средства зарегистрированы налогоплательщиком до 1 января 1999 года, заявление организации о постановке на учет в соответствии с пунктом 4 статьи 83 части первой Кодекса подается в налоговый орган по месту нахождения этого имущества до 1 января 2000 года.".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